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05F" w:rsidRPr="00AC3144" w:rsidRDefault="00A5605F" w:rsidP="00A5605F">
      <w:pPr>
        <w:suppressAutoHyphens/>
        <w:autoSpaceDE w:val="0"/>
        <w:autoSpaceDN w:val="0"/>
        <w:adjustRightInd w:val="0"/>
        <w:spacing w:after="60" w:line="240" w:lineRule="atLeast"/>
        <w:jc w:val="center"/>
        <w:textAlignment w:val="center"/>
        <w:rPr>
          <w:rFonts w:ascii="PragmaticaCTT" w:hAnsi="PragmaticaCTT" w:cs="PragmaticaCTT"/>
          <w:b/>
          <w:bCs/>
          <w:caps/>
          <w:color w:val="000000"/>
          <w:sz w:val="22"/>
          <w:szCs w:val="22"/>
          <w:lang w:val="uk-UA"/>
        </w:rPr>
      </w:pPr>
      <w:r w:rsidRPr="00AC3144">
        <w:rPr>
          <w:rFonts w:ascii="PragmaticaCTT" w:hAnsi="PragmaticaCTT" w:cs="PragmaticaCTT"/>
          <w:b/>
          <w:bCs/>
          <w:caps/>
          <w:color w:val="000000"/>
          <w:sz w:val="22"/>
          <w:szCs w:val="22"/>
          <w:lang w:val="uk-UA"/>
        </w:rPr>
        <w:t>СОРТИ-ЕТАЛОНИ СТУПЕНЯ ПРОЯВУ ОЗНАК ПЛОДОВИХ КУЛЬТУР ДЛЯ УМОВ ПІВДНЯ СТЕПУ УКРАЇНИ</w:t>
      </w:r>
    </w:p>
    <w:p w:rsidR="00A5605F" w:rsidRPr="00AC3144" w:rsidRDefault="00A5605F" w:rsidP="00A5605F">
      <w:pPr>
        <w:suppressAutoHyphens/>
        <w:autoSpaceDE w:val="0"/>
        <w:autoSpaceDN w:val="0"/>
        <w:adjustRightInd w:val="0"/>
        <w:spacing w:after="60" w:line="220" w:lineRule="atLeast"/>
        <w:jc w:val="center"/>
        <w:textAlignment w:val="center"/>
        <w:rPr>
          <w:rFonts w:ascii="PragmaticaCTT" w:hAnsi="PragmaticaCTT" w:cs="PragmaticaCTT"/>
          <w:color w:val="000000"/>
          <w:sz w:val="20"/>
          <w:szCs w:val="20"/>
          <w:lang w:val="uk-UA"/>
        </w:rPr>
      </w:pPr>
      <w:r w:rsidRPr="00AC3144">
        <w:rPr>
          <w:rFonts w:ascii="PragmaticaCTT" w:hAnsi="PragmaticaCTT" w:cs="PragmaticaCTT"/>
          <w:color w:val="000000"/>
          <w:sz w:val="20"/>
          <w:szCs w:val="20"/>
          <w:lang w:val="uk-UA"/>
        </w:rPr>
        <w:t>REFERENCE VARIETIES FOR TRAIT MANIFESTATION DEGREES                 OF FRUIT CROPS FOR THE SOUTHERN STEPPE OF UKRAINE</w:t>
      </w:r>
    </w:p>
    <w:p w:rsidR="00A5605F" w:rsidRPr="00AC3144" w:rsidRDefault="00A5605F" w:rsidP="00A5605F">
      <w:pPr>
        <w:suppressAutoHyphens/>
        <w:autoSpaceDE w:val="0"/>
        <w:autoSpaceDN w:val="0"/>
        <w:adjustRightInd w:val="0"/>
        <w:spacing w:after="40" w:line="200" w:lineRule="atLeast"/>
        <w:jc w:val="center"/>
        <w:textAlignment w:val="center"/>
        <w:rPr>
          <w:rFonts w:ascii="PragmaticaCTT" w:hAnsi="PragmaticaCTT" w:cs="PragmaticaCTT"/>
          <w:i/>
          <w:iCs/>
          <w:color w:val="000000"/>
          <w:sz w:val="18"/>
          <w:szCs w:val="18"/>
          <w:lang w:val="uk-UA"/>
        </w:rPr>
      </w:pPr>
      <w:r w:rsidRPr="00AC3144">
        <w:rPr>
          <w:rFonts w:ascii="PragmaticaCTT" w:hAnsi="PragmaticaCTT" w:cs="PragmaticaCTT"/>
          <w:b/>
          <w:bCs/>
          <w:color w:val="000000"/>
          <w:sz w:val="18"/>
          <w:szCs w:val="18"/>
          <w:lang w:val="uk-UA"/>
        </w:rPr>
        <w:t xml:space="preserve">Л.М. </w:t>
      </w:r>
      <w:proofErr w:type="spellStart"/>
      <w:r w:rsidRPr="00AC3144">
        <w:rPr>
          <w:rFonts w:ascii="PragmaticaCTT" w:hAnsi="PragmaticaCTT" w:cs="PragmaticaCTT"/>
          <w:b/>
          <w:bCs/>
          <w:color w:val="000000"/>
          <w:sz w:val="18"/>
          <w:szCs w:val="18"/>
          <w:lang w:val="uk-UA"/>
        </w:rPr>
        <w:t>Толстолік</w:t>
      </w:r>
      <w:proofErr w:type="spellEnd"/>
      <w:r w:rsidRPr="00AC3144">
        <w:rPr>
          <w:rFonts w:ascii="PragmaticaCTT" w:hAnsi="PragmaticaCTT" w:cs="PragmaticaCTT"/>
          <w:b/>
          <w:bCs/>
          <w:color w:val="000000"/>
          <w:sz w:val="18"/>
          <w:szCs w:val="18"/>
          <w:lang w:val="uk-UA"/>
        </w:rPr>
        <w:t xml:space="preserve">, Т.І. Красуля, А.М. </w:t>
      </w:r>
      <w:proofErr w:type="spellStart"/>
      <w:r w:rsidRPr="00AC3144">
        <w:rPr>
          <w:rFonts w:ascii="PragmaticaCTT" w:hAnsi="PragmaticaCTT" w:cs="PragmaticaCTT"/>
          <w:b/>
          <w:bCs/>
          <w:color w:val="000000"/>
          <w:sz w:val="18"/>
          <w:szCs w:val="18"/>
          <w:lang w:val="uk-UA"/>
        </w:rPr>
        <w:t>Шкіндер-Барміна</w:t>
      </w:r>
      <w:proofErr w:type="spellEnd"/>
      <w:r w:rsidRPr="00AC3144">
        <w:rPr>
          <w:rFonts w:ascii="PragmaticaCTT" w:hAnsi="PragmaticaCTT" w:cs="PragmaticaCTT"/>
          <w:b/>
          <w:bCs/>
          <w:color w:val="000000"/>
          <w:sz w:val="18"/>
          <w:szCs w:val="18"/>
          <w:lang w:val="uk-UA"/>
        </w:rPr>
        <w:t xml:space="preserve">, Л.І. </w:t>
      </w:r>
      <w:proofErr w:type="spellStart"/>
      <w:r w:rsidRPr="00AC3144">
        <w:rPr>
          <w:rFonts w:ascii="PragmaticaCTT" w:hAnsi="PragmaticaCTT" w:cs="PragmaticaCTT"/>
          <w:b/>
          <w:bCs/>
          <w:color w:val="000000"/>
          <w:sz w:val="18"/>
          <w:szCs w:val="18"/>
          <w:lang w:val="uk-UA"/>
        </w:rPr>
        <w:t>Дунаєва</w:t>
      </w:r>
      <w:proofErr w:type="spellEnd"/>
      <w:r w:rsidRPr="00AC3144">
        <w:rPr>
          <w:rFonts w:ascii="PragmaticaCTT" w:hAnsi="PragmaticaCTT" w:cs="PragmaticaCTT"/>
          <w:b/>
          <w:bCs/>
          <w:color w:val="000000"/>
          <w:sz w:val="18"/>
          <w:szCs w:val="18"/>
          <w:lang w:val="uk-UA"/>
        </w:rPr>
        <w:t>, С.В. </w:t>
      </w:r>
      <w:proofErr w:type="spellStart"/>
      <w:r w:rsidRPr="00AC3144">
        <w:rPr>
          <w:rFonts w:ascii="PragmaticaCTT" w:hAnsi="PragmaticaCTT" w:cs="PragmaticaCTT"/>
          <w:b/>
          <w:bCs/>
          <w:color w:val="000000"/>
          <w:sz w:val="18"/>
          <w:szCs w:val="18"/>
          <w:lang w:val="uk-UA"/>
        </w:rPr>
        <w:t>Долгова</w:t>
      </w:r>
      <w:proofErr w:type="spellEnd"/>
      <w:r w:rsidRPr="00AC3144">
        <w:rPr>
          <w:rFonts w:ascii="PragmaticaCTT" w:hAnsi="PragmaticaCTT" w:cs="PragmaticaCTT"/>
          <w:b/>
          <w:bCs/>
          <w:color w:val="000000"/>
          <w:sz w:val="18"/>
          <w:szCs w:val="18"/>
          <w:lang w:val="uk-UA"/>
        </w:rPr>
        <w:t xml:space="preserve"> </w:t>
      </w:r>
    </w:p>
    <w:p w:rsidR="00A5605F" w:rsidRPr="00AC3144" w:rsidRDefault="00A5605F" w:rsidP="00A5605F">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r w:rsidRPr="00AC3144">
        <w:rPr>
          <w:rFonts w:ascii="PragmaticaCTT" w:hAnsi="PragmaticaCTT" w:cs="PragmaticaCTT"/>
          <w:color w:val="000000"/>
          <w:sz w:val="16"/>
          <w:szCs w:val="16"/>
          <w:lang w:val="uk-UA"/>
        </w:rPr>
        <w:t xml:space="preserve">L.M. </w:t>
      </w:r>
      <w:proofErr w:type="spellStart"/>
      <w:r w:rsidRPr="00AC3144">
        <w:rPr>
          <w:rFonts w:ascii="PragmaticaCTT" w:hAnsi="PragmaticaCTT" w:cs="PragmaticaCTT"/>
          <w:color w:val="000000"/>
          <w:sz w:val="16"/>
          <w:szCs w:val="16"/>
          <w:lang w:val="uk-UA"/>
        </w:rPr>
        <w:t>Tolstolik</w:t>
      </w:r>
      <w:proofErr w:type="spellEnd"/>
      <w:r w:rsidRPr="00AC3144">
        <w:rPr>
          <w:rFonts w:ascii="PragmaticaCTT" w:hAnsi="PragmaticaCTT" w:cs="PragmaticaCTT"/>
          <w:color w:val="000000"/>
          <w:sz w:val="16"/>
          <w:szCs w:val="16"/>
          <w:lang w:val="uk-UA"/>
        </w:rPr>
        <w:t xml:space="preserve">, T.I. </w:t>
      </w:r>
      <w:proofErr w:type="spellStart"/>
      <w:r w:rsidRPr="00AC3144">
        <w:rPr>
          <w:rFonts w:ascii="PragmaticaCTT" w:hAnsi="PragmaticaCTT" w:cs="PragmaticaCTT"/>
          <w:color w:val="000000"/>
          <w:sz w:val="16"/>
          <w:szCs w:val="16"/>
          <w:lang w:val="uk-UA"/>
        </w:rPr>
        <w:t>Krasulya</w:t>
      </w:r>
      <w:proofErr w:type="spellEnd"/>
      <w:r w:rsidRPr="00AC3144">
        <w:rPr>
          <w:rFonts w:ascii="PragmaticaCTT" w:hAnsi="PragmaticaCTT" w:cs="PragmaticaCTT"/>
          <w:color w:val="000000"/>
          <w:sz w:val="16"/>
          <w:szCs w:val="16"/>
          <w:lang w:val="uk-UA"/>
        </w:rPr>
        <w:t xml:space="preserve">, A.M. </w:t>
      </w:r>
      <w:proofErr w:type="spellStart"/>
      <w:r w:rsidRPr="00AC3144">
        <w:rPr>
          <w:rFonts w:ascii="PragmaticaCTT" w:hAnsi="PragmaticaCTT" w:cs="PragmaticaCTT"/>
          <w:color w:val="000000"/>
          <w:sz w:val="16"/>
          <w:szCs w:val="16"/>
          <w:lang w:val="uk-UA"/>
        </w:rPr>
        <w:t>Shkinder-Barmina</w:t>
      </w:r>
      <w:proofErr w:type="spellEnd"/>
      <w:r w:rsidRPr="00AC3144">
        <w:rPr>
          <w:rFonts w:ascii="PragmaticaCTT" w:hAnsi="PragmaticaCTT" w:cs="PragmaticaCTT"/>
          <w:color w:val="000000"/>
          <w:sz w:val="16"/>
          <w:szCs w:val="16"/>
          <w:lang w:val="uk-UA"/>
        </w:rPr>
        <w:t xml:space="preserve">, L.I. </w:t>
      </w:r>
      <w:proofErr w:type="spellStart"/>
      <w:r w:rsidRPr="00AC3144">
        <w:rPr>
          <w:rFonts w:ascii="PragmaticaCTT" w:hAnsi="PragmaticaCTT" w:cs="PragmaticaCTT"/>
          <w:color w:val="000000"/>
          <w:sz w:val="16"/>
          <w:szCs w:val="16"/>
          <w:lang w:val="uk-UA"/>
        </w:rPr>
        <w:t>Dunayeva</w:t>
      </w:r>
      <w:proofErr w:type="spellEnd"/>
      <w:r w:rsidRPr="00AC3144">
        <w:rPr>
          <w:rFonts w:ascii="PragmaticaCTT" w:hAnsi="PragmaticaCTT" w:cs="PragmaticaCTT"/>
          <w:color w:val="000000"/>
          <w:sz w:val="16"/>
          <w:szCs w:val="16"/>
          <w:lang w:val="uk-UA"/>
        </w:rPr>
        <w:t xml:space="preserve">, S.V. </w:t>
      </w:r>
      <w:proofErr w:type="spellStart"/>
      <w:r w:rsidRPr="00AC3144">
        <w:rPr>
          <w:rFonts w:ascii="PragmaticaCTT" w:hAnsi="PragmaticaCTT" w:cs="PragmaticaCTT"/>
          <w:color w:val="000000"/>
          <w:sz w:val="16"/>
          <w:szCs w:val="16"/>
          <w:lang w:val="uk-UA"/>
        </w:rPr>
        <w:t>Dolhova</w:t>
      </w:r>
      <w:proofErr w:type="spellEnd"/>
      <w:r w:rsidRPr="00AC3144">
        <w:rPr>
          <w:rFonts w:ascii="PragmaticaCTT" w:hAnsi="PragmaticaCTT" w:cs="PragmaticaCTT"/>
          <w:color w:val="000000"/>
          <w:sz w:val="16"/>
          <w:szCs w:val="16"/>
          <w:lang w:val="uk-UA"/>
        </w:rPr>
        <w:t xml:space="preserve"> </w:t>
      </w:r>
    </w:p>
    <w:p w:rsidR="00A5605F" w:rsidRPr="00AC3144" w:rsidRDefault="00A5605F" w:rsidP="00A5605F">
      <w:pPr>
        <w:suppressAutoHyphens/>
        <w:autoSpaceDE w:val="0"/>
        <w:autoSpaceDN w:val="0"/>
        <w:adjustRightInd w:val="0"/>
        <w:spacing w:after="40" w:line="200" w:lineRule="atLeast"/>
        <w:jc w:val="center"/>
        <w:textAlignment w:val="center"/>
        <w:rPr>
          <w:rFonts w:ascii="PragmaticaCTT" w:hAnsi="PragmaticaCTT" w:cs="PragmaticaCTT"/>
          <w:b/>
          <w:bCs/>
          <w:color w:val="000000"/>
          <w:sz w:val="18"/>
          <w:szCs w:val="18"/>
          <w:lang w:val="uk-UA"/>
        </w:rPr>
      </w:pPr>
      <w:r w:rsidRPr="00AC3144">
        <w:rPr>
          <w:rFonts w:ascii="PragmaticaCTT" w:hAnsi="PragmaticaCTT" w:cs="PragmaticaCTT"/>
          <w:b/>
          <w:bCs/>
          <w:color w:val="000000"/>
          <w:sz w:val="18"/>
          <w:szCs w:val="18"/>
          <w:lang w:val="uk-UA"/>
        </w:rPr>
        <w:t>Мелітопольська дослідна станція садівництва імені М.Ф. Сидоренка Інституту садівництва НААН</w:t>
      </w:r>
    </w:p>
    <w:p w:rsidR="00A5605F" w:rsidRPr="00AC3144" w:rsidRDefault="00A5605F" w:rsidP="00A5605F">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proofErr w:type="spellStart"/>
      <w:r w:rsidRPr="00AC3144">
        <w:rPr>
          <w:rFonts w:ascii="PragmaticaCTT" w:hAnsi="PragmaticaCTT" w:cs="PragmaticaCTT"/>
          <w:color w:val="000000"/>
          <w:sz w:val="16"/>
          <w:szCs w:val="16"/>
          <w:lang w:val="uk-UA"/>
        </w:rPr>
        <w:t>Melitopol</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Experimental</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Station</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for</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Horticulture</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nd</w:t>
      </w:r>
      <w:proofErr w:type="spellEnd"/>
      <w:r w:rsidRPr="00AC3144">
        <w:rPr>
          <w:rFonts w:ascii="PragmaticaCTT" w:hAnsi="PragmaticaCTT" w:cs="PragmaticaCTT"/>
          <w:color w:val="000000"/>
          <w:sz w:val="16"/>
          <w:szCs w:val="16"/>
          <w:lang w:val="uk-UA"/>
        </w:rPr>
        <w:t xml:space="preserve">. a. M.F. </w:t>
      </w:r>
      <w:proofErr w:type="spellStart"/>
      <w:r w:rsidRPr="00AC3144">
        <w:rPr>
          <w:rFonts w:ascii="PragmaticaCTT" w:hAnsi="PragmaticaCTT" w:cs="PragmaticaCTT"/>
          <w:color w:val="000000"/>
          <w:sz w:val="16"/>
          <w:szCs w:val="16"/>
          <w:lang w:val="uk-UA"/>
        </w:rPr>
        <w:t>Sydorenko</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of</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the</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Institute</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of</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Horticulture</w:t>
      </w:r>
      <w:proofErr w:type="spellEnd"/>
      <w:r w:rsidRPr="00AC3144">
        <w:rPr>
          <w:rFonts w:ascii="PragmaticaCTT" w:hAnsi="PragmaticaCTT" w:cs="PragmaticaCTT"/>
          <w:color w:val="000000"/>
          <w:sz w:val="16"/>
          <w:szCs w:val="16"/>
          <w:lang w:val="uk-UA"/>
        </w:rPr>
        <w:t> </w:t>
      </w:r>
      <w:proofErr w:type="spellStart"/>
      <w:r w:rsidRPr="00AC3144">
        <w:rPr>
          <w:rFonts w:ascii="PragmaticaCTT" w:hAnsi="PragmaticaCTT" w:cs="PragmaticaCTT"/>
          <w:color w:val="000000"/>
          <w:sz w:val="16"/>
          <w:szCs w:val="16"/>
          <w:lang w:val="uk-UA"/>
        </w:rPr>
        <w:t>of</w:t>
      </w:r>
      <w:proofErr w:type="spellEnd"/>
      <w:r w:rsidRPr="00AC3144">
        <w:rPr>
          <w:rFonts w:ascii="PragmaticaCTT" w:hAnsi="PragmaticaCTT" w:cs="PragmaticaCTT"/>
          <w:color w:val="000000"/>
          <w:sz w:val="16"/>
          <w:szCs w:val="16"/>
          <w:lang w:val="uk-UA"/>
        </w:rPr>
        <w:t xml:space="preserve"> NAAS</w:t>
      </w:r>
    </w:p>
    <w:p w:rsidR="00A5605F" w:rsidRPr="00AC3144" w:rsidRDefault="00A5605F" w:rsidP="00A5605F">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u w:color="000000"/>
          <w:lang w:val="uk-UA"/>
        </w:rPr>
      </w:pPr>
      <w:r w:rsidRPr="00AC3144">
        <w:rPr>
          <w:rFonts w:ascii="PragmaticaCTT" w:hAnsi="PragmaticaCTT" w:cs="PragmaticaCTT"/>
          <w:color w:val="000000"/>
          <w:sz w:val="16"/>
          <w:szCs w:val="16"/>
          <w:lang w:val="uk-UA"/>
        </w:rPr>
        <w:t>e-</w:t>
      </w:r>
      <w:proofErr w:type="spellStart"/>
      <w:r w:rsidRPr="00AC3144">
        <w:rPr>
          <w:rFonts w:ascii="PragmaticaCTT" w:hAnsi="PragmaticaCTT" w:cs="PragmaticaCTT"/>
          <w:color w:val="000000"/>
          <w:sz w:val="16"/>
          <w:szCs w:val="16"/>
          <w:lang w:val="uk-UA"/>
        </w:rPr>
        <w:t>mail</w:t>
      </w:r>
      <w:proofErr w:type="spellEnd"/>
      <w:r w:rsidRPr="00AC3144">
        <w:rPr>
          <w:rFonts w:ascii="PragmaticaCTT" w:hAnsi="PragmaticaCTT" w:cs="PragmaticaCTT"/>
          <w:color w:val="000000"/>
          <w:sz w:val="16"/>
          <w:szCs w:val="16"/>
          <w:lang w:val="uk-UA"/>
        </w:rPr>
        <w:t>: iosuaan@zp.ukrtel.net</w:t>
      </w:r>
    </w:p>
    <w:p w:rsidR="00A5605F" w:rsidRPr="00AC3144" w:rsidRDefault="00A5605F" w:rsidP="00A5605F">
      <w:pPr>
        <w:suppressAutoHyphens/>
        <w:autoSpaceDE w:val="0"/>
        <w:autoSpaceDN w:val="0"/>
        <w:adjustRightInd w:val="0"/>
        <w:spacing w:before="60" w:line="180" w:lineRule="atLeast"/>
        <w:ind w:firstLine="283"/>
        <w:jc w:val="both"/>
        <w:textAlignment w:val="center"/>
        <w:rPr>
          <w:rFonts w:ascii="PragmaticaCTT" w:hAnsi="PragmaticaCTT" w:cs="PragmaticaCTT"/>
          <w:i/>
          <w:iCs/>
          <w:color w:val="000000"/>
          <w:sz w:val="16"/>
          <w:szCs w:val="16"/>
          <w:u w:color="000000"/>
        </w:rPr>
      </w:pPr>
      <w:r w:rsidRPr="00AC3144">
        <w:rPr>
          <w:rFonts w:ascii="PragmaticaCTT" w:hAnsi="PragmaticaCTT" w:cs="PragmaticaCTT"/>
          <w:i/>
          <w:iCs/>
          <w:color w:val="000000"/>
          <w:sz w:val="16"/>
          <w:szCs w:val="16"/>
          <w:u w:color="000000"/>
        </w:rPr>
        <w:t xml:space="preserve">При проведении экспертизы на соответствие критериям </w:t>
      </w:r>
      <w:proofErr w:type="spellStart"/>
      <w:r w:rsidRPr="00AC3144">
        <w:rPr>
          <w:rFonts w:ascii="PragmaticaCTT" w:hAnsi="PragmaticaCTT" w:cs="PragmaticaCTT"/>
          <w:i/>
          <w:iCs/>
          <w:color w:val="000000"/>
          <w:sz w:val="16"/>
          <w:szCs w:val="16"/>
          <w:u w:color="000000"/>
        </w:rPr>
        <w:t>отличимости</w:t>
      </w:r>
      <w:proofErr w:type="spellEnd"/>
      <w:r w:rsidRPr="00AC3144">
        <w:rPr>
          <w:rFonts w:ascii="PragmaticaCTT" w:hAnsi="PragmaticaCTT" w:cs="PragmaticaCTT"/>
          <w:i/>
          <w:iCs/>
          <w:color w:val="000000"/>
          <w:sz w:val="16"/>
          <w:szCs w:val="16"/>
          <w:u w:color="000000"/>
        </w:rPr>
        <w:t>, однородности и стабильности для яблони, груши, черешни, вишни, абрикоса и персика в настоящее время используются в основном сорта иностранного происхождения, некоторые из которых очень старые и потеряли селекционную и производственную ценность и, как правило, отсутствуют в современных сортовых коллекциях научных учреждений Украины. К тому же, почвенно-климатические условия зоны выращивания могут влиять на степень проявления признаков, что требует определения дополнительных сортов-стандартов, в т. ч. для юга Степи Украины. По результатам многолетнего изучения сортового фонда выявлены и приведены в тезисах сорта со стабильным проявлением определенных признаков, которые предлагается использовать в качестве эталонов, в частности, силы роста, времени уборочной спелости / созревания плодов, плоды по размеру.</w:t>
      </w:r>
    </w:p>
    <w:p w:rsidR="00A5605F" w:rsidRPr="00AC3144" w:rsidRDefault="00A5605F" w:rsidP="00A5605F">
      <w:pPr>
        <w:suppressAutoHyphens/>
        <w:autoSpaceDE w:val="0"/>
        <w:autoSpaceDN w:val="0"/>
        <w:adjustRightInd w:val="0"/>
        <w:spacing w:before="60" w:after="60" w:line="180" w:lineRule="atLeast"/>
        <w:ind w:firstLine="283"/>
        <w:jc w:val="both"/>
        <w:textAlignment w:val="center"/>
        <w:rPr>
          <w:rFonts w:ascii="PragmaticaCTT" w:hAnsi="PragmaticaCTT" w:cs="PragmaticaCTT"/>
          <w:i/>
          <w:iCs/>
          <w:color w:val="000000"/>
          <w:sz w:val="16"/>
          <w:szCs w:val="16"/>
          <w:lang w:val="en-GB"/>
        </w:rPr>
      </w:pPr>
      <w:r w:rsidRPr="00AC3144">
        <w:rPr>
          <w:rFonts w:ascii="PragmaticaCTT" w:hAnsi="PragmaticaCTT" w:cs="PragmaticaCTT"/>
          <w:i/>
          <w:iCs/>
          <w:color w:val="000000"/>
          <w:sz w:val="16"/>
          <w:szCs w:val="16"/>
          <w:lang w:val="en-GB"/>
        </w:rPr>
        <w:t xml:space="preserve">During the examination for compliance with the criteria of distinctness, uniformity and stability for apples, pears, sour cherry, sweet cherry, apricot and peach are currently used mainly varieties of foreign origin, some of which are very old and have lost breeding and production value and, as a rule, absent in a contemporary collections of scientific institutions of Ukraine. In addition, the soil and climatic conditions of the cultivation area can affect the degree of manifestation of traits that require determination of additional standard varieties including ones for the South Steppe of Ukraine. </w:t>
      </w:r>
      <w:proofErr w:type="gramStart"/>
      <w:r w:rsidRPr="00AC3144">
        <w:rPr>
          <w:rFonts w:ascii="PragmaticaCTT" w:hAnsi="PragmaticaCTT" w:cs="PragmaticaCTT"/>
          <w:i/>
          <w:iCs/>
          <w:color w:val="000000"/>
          <w:sz w:val="16"/>
          <w:szCs w:val="16"/>
          <w:lang w:val="en-GB"/>
        </w:rPr>
        <w:t>As a result</w:t>
      </w:r>
      <w:proofErr w:type="gramEnd"/>
      <w:r w:rsidRPr="00AC3144">
        <w:rPr>
          <w:rFonts w:ascii="PragmaticaCTT" w:hAnsi="PragmaticaCTT" w:cs="PragmaticaCTT"/>
          <w:i/>
          <w:iCs/>
          <w:color w:val="000000"/>
          <w:sz w:val="16"/>
          <w:szCs w:val="16"/>
          <w:lang w:val="en-GB"/>
        </w:rPr>
        <w:t xml:space="preserve"> of long perennial study of varietal pool, there were identified and summarized in these theses the varieties with stable expression of certain traits that are encouraged to use as references, in particular, the growth force, the time of harvest maturity / ripening, fruit size.</w:t>
      </w:r>
    </w:p>
    <w:p w:rsidR="00A5605F" w:rsidRPr="00AC3144" w:rsidRDefault="00A5605F" w:rsidP="00A5605F">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u w:color="000000"/>
          <w:lang w:val="uk-UA"/>
        </w:rPr>
      </w:pPr>
      <w:r w:rsidRPr="00AC3144">
        <w:rPr>
          <w:rFonts w:ascii="SchoolBookCTT" w:hAnsi="SchoolBookCTT" w:cs="SchoolBookCTT"/>
          <w:color w:val="000000"/>
          <w:sz w:val="20"/>
          <w:szCs w:val="20"/>
          <w:u w:color="000000"/>
          <w:lang w:val="uk-UA"/>
        </w:rPr>
        <w:t xml:space="preserve">При проведенні експертизи на відповідність критеріям відмінності, однорідності та стабільності для яблуні, груші, черешні, вишні, абрикоса і персика в існуючих описах сорту наведені певні сорти-еталони, що відповідають визначеному ступеню виявлення морфологічних, фенологічних і органолептичних ознак, Це переважно сорти іноземного походження, окремі з яких дуже старі і втратили селекційну і виробничу цінність ы як </w:t>
      </w:r>
      <w:proofErr w:type="spellStart"/>
      <w:r w:rsidRPr="00AC3144">
        <w:rPr>
          <w:rFonts w:ascii="SchoolBookCTT" w:hAnsi="SchoolBookCTT" w:cs="SchoolBookCTT"/>
          <w:color w:val="000000"/>
          <w:sz w:val="20"/>
          <w:szCs w:val="20"/>
          <w:u w:color="000000"/>
          <w:lang w:val="uk-UA"/>
        </w:rPr>
        <w:t>правило,відсутні</w:t>
      </w:r>
      <w:proofErr w:type="spellEnd"/>
      <w:r w:rsidRPr="00AC3144">
        <w:rPr>
          <w:rFonts w:ascii="SchoolBookCTT" w:hAnsi="SchoolBookCTT" w:cs="SchoolBookCTT"/>
          <w:color w:val="000000"/>
          <w:sz w:val="20"/>
          <w:szCs w:val="20"/>
          <w:u w:color="000000"/>
          <w:lang w:val="uk-UA"/>
        </w:rPr>
        <w:t xml:space="preserve"> у сучасних сортових колекціях наукових установ України. До того ж, </w:t>
      </w:r>
      <w:proofErr w:type="spellStart"/>
      <w:r w:rsidRPr="00AC3144">
        <w:rPr>
          <w:rFonts w:ascii="SchoolBookCTT" w:hAnsi="SchoolBookCTT" w:cs="SchoolBookCTT"/>
          <w:color w:val="000000"/>
          <w:sz w:val="20"/>
          <w:szCs w:val="20"/>
          <w:u w:color="000000"/>
          <w:lang w:val="uk-UA"/>
        </w:rPr>
        <w:t>грунтово</w:t>
      </w:r>
      <w:proofErr w:type="spellEnd"/>
      <w:r w:rsidRPr="00AC3144">
        <w:rPr>
          <w:rFonts w:ascii="SchoolBookCTT" w:hAnsi="SchoolBookCTT" w:cs="SchoolBookCTT"/>
          <w:color w:val="000000"/>
          <w:sz w:val="20"/>
          <w:szCs w:val="20"/>
          <w:u w:color="000000"/>
          <w:lang w:val="uk-UA"/>
        </w:rPr>
        <w:t xml:space="preserve">-кліматичні умови зони вирощування можуть впливати на міру прояву ознак, що потребує встановлення додаткових сортів-еталонів, в т. ч. для півдня Степу України. За результатами багаторічного вивчення сортового фонду були виявлені сорти із стабільним проявом певних ознак, які пропонується використовувати в якості еталонів: сили росту дерева: </w:t>
      </w:r>
      <w:r w:rsidRPr="00AC3144">
        <w:rPr>
          <w:rFonts w:ascii="SchoolBookCTT" w:hAnsi="SchoolBookCTT" w:cs="SchoolBookCTT"/>
          <w:i/>
          <w:iCs/>
          <w:color w:val="000000"/>
          <w:sz w:val="20"/>
          <w:szCs w:val="20"/>
          <w:u w:color="000000"/>
          <w:lang w:val="uk-UA"/>
        </w:rPr>
        <w:t>слабкої</w:t>
      </w:r>
      <w:r w:rsidRPr="00AC3144">
        <w:rPr>
          <w:rFonts w:ascii="SchoolBookCTT" w:hAnsi="SchoolBookCTT" w:cs="SchoolBookCTT"/>
          <w:color w:val="000000"/>
          <w:sz w:val="20"/>
          <w:szCs w:val="20"/>
          <w:u w:color="000000"/>
          <w:lang w:val="uk-UA"/>
        </w:rPr>
        <w:t xml:space="preserve"> (код 3): яблуні – </w:t>
      </w:r>
      <w:proofErr w:type="spellStart"/>
      <w:r w:rsidRPr="00AC3144">
        <w:rPr>
          <w:rFonts w:ascii="SchoolBookCTT" w:hAnsi="SchoolBookCTT" w:cs="SchoolBookCTT"/>
          <w:color w:val="000000"/>
          <w:sz w:val="20"/>
          <w:szCs w:val="20"/>
          <w:u w:color="000000"/>
          <w:lang w:val="uk-UA"/>
        </w:rPr>
        <w:t>Мінкар</w:t>
      </w:r>
      <w:proofErr w:type="spellEnd"/>
      <w:r w:rsidRPr="00AC3144">
        <w:rPr>
          <w:rFonts w:ascii="SchoolBookCTT" w:hAnsi="SchoolBookCTT" w:cs="SchoolBookCTT"/>
          <w:color w:val="000000"/>
          <w:sz w:val="20"/>
          <w:szCs w:val="20"/>
          <w:u w:color="000000"/>
          <w:lang w:val="uk-UA"/>
        </w:rPr>
        <w:t xml:space="preserve"> (</w:t>
      </w:r>
      <w:smartTag w:uri="urn:schemas-microsoft-com:office:smarttags" w:element="metricconverter">
        <w:smartTagPr>
          <w:attr w:name="ProductID" w:val="2,1 м"/>
        </w:smartTagPr>
        <w:r w:rsidRPr="00AC3144">
          <w:rPr>
            <w:rFonts w:ascii="SchoolBookCTT" w:hAnsi="SchoolBookCTT" w:cs="SchoolBookCTT"/>
            <w:color w:val="000000"/>
            <w:sz w:val="20"/>
            <w:szCs w:val="20"/>
            <w:u w:color="000000"/>
            <w:lang w:val="uk-UA"/>
          </w:rPr>
          <w:t>2,1 м</w:t>
        </w:r>
      </w:smartTag>
      <w:r w:rsidRPr="00AC3144">
        <w:rPr>
          <w:rFonts w:ascii="SchoolBookCTT" w:hAnsi="SchoolBookCTT" w:cs="SchoolBookCTT"/>
          <w:color w:val="000000"/>
          <w:sz w:val="20"/>
          <w:szCs w:val="20"/>
          <w:u w:color="000000"/>
          <w:lang w:val="uk-UA"/>
        </w:rPr>
        <w:t xml:space="preserve">), груші – </w:t>
      </w:r>
      <w:proofErr w:type="spellStart"/>
      <w:r w:rsidRPr="00AC3144">
        <w:rPr>
          <w:rFonts w:ascii="SchoolBookCTT" w:hAnsi="SchoolBookCTT" w:cs="SchoolBookCTT"/>
          <w:color w:val="000000"/>
          <w:sz w:val="20"/>
          <w:szCs w:val="20"/>
          <w:u w:color="000000"/>
          <w:lang w:val="uk-UA"/>
        </w:rPr>
        <w:t>Dr</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color w:val="000000"/>
          <w:sz w:val="20"/>
          <w:szCs w:val="20"/>
          <w:u w:color="000000"/>
          <w:lang w:val="uk-UA"/>
        </w:rPr>
        <w:t>Thiel</w:t>
      </w:r>
      <w:proofErr w:type="spellEnd"/>
      <w:r w:rsidRPr="00AC3144">
        <w:rPr>
          <w:rFonts w:ascii="SchoolBookCTT" w:hAnsi="SchoolBookCTT" w:cs="SchoolBookCTT"/>
          <w:color w:val="000000"/>
          <w:sz w:val="20"/>
          <w:szCs w:val="20"/>
          <w:u w:color="000000"/>
          <w:lang w:val="uk-UA"/>
        </w:rPr>
        <w:t xml:space="preserve"> (2,2), черешні – Вінка (4,0) вишні – </w:t>
      </w:r>
      <w:proofErr w:type="spellStart"/>
      <w:r w:rsidRPr="00AC3144">
        <w:rPr>
          <w:rFonts w:ascii="SchoolBookCTT" w:hAnsi="SchoolBookCTT" w:cs="SchoolBookCTT"/>
          <w:color w:val="000000"/>
          <w:sz w:val="20"/>
          <w:szCs w:val="20"/>
          <w:u w:color="000000"/>
          <w:lang w:val="uk-UA"/>
        </w:rPr>
        <w:t>Встрєча</w:t>
      </w:r>
      <w:proofErr w:type="spellEnd"/>
      <w:r w:rsidRPr="00AC3144">
        <w:rPr>
          <w:rFonts w:ascii="SchoolBookCTT" w:hAnsi="SchoolBookCTT" w:cs="SchoolBookCTT"/>
          <w:color w:val="000000"/>
          <w:sz w:val="20"/>
          <w:szCs w:val="20"/>
          <w:u w:color="000000"/>
          <w:lang w:val="uk-UA"/>
        </w:rPr>
        <w:t xml:space="preserve"> (2,0), персика – </w:t>
      </w:r>
      <w:proofErr w:type="spellStart"/>
      <w:r w:rsidRPr="00AC3144">
        <w:rPr>
          <w:rFonts w:ascii="SchoolBookCTT" w:hAnsi="SchoolBookCTT" w:cs="SchoolBookCTT"/>
          <w:color w:val="000000"/>
          <w:sz w:val="20"/>
          <w:szCs w:val="20"/>
          <w:u w:color="000000"/>
          <w:lang w:val="uk-UA"/>
        </w:rPr>
        <w:t>Pratts</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color w:val="000000"/>
          <w:sz w:val="20"/>
          <w:szCs w:val="20"/>
          <w:u w:color="000000"/>
          <w:lang w:val="uk-UA"/>
        </w:rPr>
        <w:t>compact</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color w:val="000000"/>
          <w:sz w:val="20"/>
          <w:szCs w:val="20"/>
          <w:u w:color="000000"/>
          <w:lang w:val="uk-UA"/>
        </w:rPr>
        <w:t>Redhaven</w:t>
      </w:r>
      <w:proofErr w:type="spellEnd"/>
      <w:r w:rsidRPr="00AC3144">
        <w:rPr>
          <w:rFonts w:ascii="SchoolBookCTT" w:hAnsi="SchoolBookCTT" w:cs="SchoolBookCTT"/>
          <w:color w:val="000000"/>
          <w:sz w:val="20"/>
          <w:szCs w:val="20"/>
          <w:u w:color="000000"/>
          <w:lang w:val="uk-UA"/>
        </w:rPr>
        <w:t xml:space="preserve"> (2,4); </w:t>
      </w:r>
      <w:r w:rsidRPr="00AC3144">
        <w:rPr>
          <w:rFonts w:ascii="SchoolBookCTT" w:hAnsi="SchoolBookCTT" w:cs="SchoolBookCTT"/>
          <w:i/>
          <w:iCs/>
          <w:color w:val="000000"/>
          <w:sz w:val="20"/>
          <w:szCs w:val="20"/>
          <w:u w:color="000000"/>
          <w:lang w:val="uk-UA"/>
        </w:rPr>
        <w:t>середньої</w:t>
      </w:r>
      <w:r w:rsidRPr="00AC3144">
        <w:rPr>
          <w:rFonts w:ascii="SchoolBookCTT" w:hAnsi="SchoolBookCTT" w:cs="SchoolBookCTT"/>
          <w:color w:val="000000"/>
          <w:sz w:val="20"/>
          <w:szCs w:val="20"/>
          <w:u w:color="000000"/>
          <w:lang w:val="uk-UA"/>
        </w:rPr>
        <w:t xml:space="preserve"> (код 5): яблуні – Ренет Симиренка (</w:t>
      </w:r>
      <w:smartTag w:uri="urn:schemas-microsoft-com:office:smarttags" w:element="metricconverter">
        <w:smartTagPr>
          <w:attr w:name="ProductID" w:val="3,2 м"/>
        </w:smartTagPr>
        <w:r w:rsidRPr="00AC3144">
          <w:rPr>
            <w:rFonts w:ascii="SchoolBookCTT" w:hAnsi="SchoolBookCTT" w:cs="SchoolBookCTT"/>
            <w:color w:val="000000"/>
            <w:sz w:val="20"/>
            <w:szCs w:val="20"/>
            <w:u w:color="000000"/>
            <w:lang w:val="uk-UA"/>
          </w:rPr>
          <w:t>3,2 м</w:t>
        </w:r>
      </w:smartTag>
      <w:r w:rsidRPr="00AC3144">
        <w:rPr>
          <w:rFonts w:ascii="SchoolBookCTT" w:hAnsi="SchoolBookCTT" w:cs="SchoolBookCTT"/>
          <w:color w:val="000000"/>
          <w:sz w:val="20"/>
          <w:szCs w:val="20"/>
          <w:u w:color="000000"/>
          <w:lang w:val="uk-UA"/>
        </w:rPr>
        <w:t xml:space="preserve">), груші – Катюша (3,3), черешні – Скороспілка (5,1), вишні – </w:t>
      </w:r>
      <w:proofErr w:type="spellStart"/>
      <w:r w:rsidRPr="00AC3144">
        <w:rPr>
          <w:rFonts w:ascii="SchoolBookCTT" w:hAnsi="SchoolBookCTT" w:cs="SchoolBookCTT"/>
          <w:color w:val="000000"/>
          <w:sz w:val="20"/>
          <w:szCs w:val="20"/>
          <w:u w:color="000000"/>
          <w:lang w:val="uk-UA"/>
        </w:rPr>
        <w:t>Шалунья</w:t>
      </w:r>
      <w:proofErr w:type="spellEnd"/>
      <w:r w:rsidRPr="00AC3144">
        <w:rPr>
          <w:rFonts w:ascii="SchoolBookCTT" w:hAnsi="SchoolBookCTT" w:cs="SchoolBookCTT"/>
          <w:color w:val="000000"/>
          <w:sz w:val="20"/>
          <w:szCs w:val="20"/>
          <w:u w:color="000000"/>
          <w:lang w:val="uk-UA"/>
        </w:rPr>
        <w:t xml:space="preserve"> (3,5), персика – </w:t>
      </w:r>
      <w:proofErr w:type="spellStart"/>
      <w:r w:rsidRPr="00AC3144">
        <w:rPr>
          <w:rFonts w:ascii="SchoolBookCTT" w:hAnsi="SchoolBookCTT" w:cs="SchoolBookCTT"/>
          <w:color w:val="000000"/>
          <w:sz w:val="20"/>
          <w:szCs w:val="20"/>
          <w:u w:color="000000"/>
          <w:lang w:val="uk-UA"/>
        </w:rPr>
        <w:t>Сочний</w:t>
      </w:r>
      <w:proofErr w:type="spellEnd"/>
      <w:r w:rsidRPr="00AC3144">
        <w:rPr>
          <w:rFonts w:ascii="SchoolBookCTT" w:hAnsi="SchoolBookCTT" w:cs="SchoolBookCTT"/>
          <w:color w:val="000000"/>
          <w:sz w:val="20"/>
          <w:szCs w:val="20"/>
          <w:u w:color="000000"/>
          <w:lang w:val="uk-UA"/>
        </w:rPr>
        <w:t xml:space="preserve"> (3,5); </w:t>
      </w:r>
      <w:r w:rsidRPr="00AC3144">
        <w:rPr>
          <w:rFonts w:ascii="SchoolBookCTT" w:hAnsi="SchoolBookCTT" w:cs="SchoolBookCTT"/>
          <w:i/>
          <w:iCs/>
          <w:color w:val="000000"/>
          <w:sz w:val="20"/>
          <w:szCs w:val="20"/>
          <w:u w:color="000000"/>
          <w:lang w:val="uk-UA"/>
        </w:rPr>
        <w:t>сильної</w:t>
      </w:r>
      <w:r w:rsidRPr="00AC3144">
        <w:rPr>
          <w:rFonts w:ascii="SchoolBookCTT" w:hAnsi="SchoolBookCTT" w:cs="SchoolBookCTT"/>
          <w:color w:val="000000"/>
          <w:sz w:val="20"/>
          <w:szCs w:val="20"/>
          <w:u w:color="000000"/>
          <w:lang w:val="uk-UA"/>
        </w:rPr>
        <w:t xml:space="preserve"> (код 7): груші – Киргизька зимова (4,0), черешні – Любимиця </w:t>
      </w:r>
      <w:proofErr w:type="spellStart"/>
      <w:r w:rsidRPr="00AC3144">
        <w:rPr>
          <w:rFonts w:ascii="SchoolBookCTT" w:hAnsi="SchoolBookCTT" w:cs="SchoolBookCTT"/>
          <w:color w:val="000000"/>
          <w:sz w:val="20"/>
          <w:szCs w:val="20"/>
          <w:u w:color="000000"/>
          <w:lang w:val="uk-UA"/>
        </w:rPr>
        <w:t>Туровцева</w:t>
      </w:r>
      <w:proofErr w:type="spellEnd"/>
      <w:r w:rsidRPr="00AC3144">
        <w:rPr>
          <w:rFonts w:ascii="SchoolBookCTT" w:hAnsi="SchoolBookCTT" w:cs="SchoolBookCTT"/>
          <w:color w:val="000000"/>
          <w:sz w:val="20"/>
          <w:szCs w:val="20"/>
          <w:u w:color="000000"/>
          <w:lang w:val="uk-UA"/>
        </w:rPr>
        <w:t xml:space="preserve"> (6,2), вишні – Сіянець </w:t>
      </w:r>
      <w:proofErr w:type="spellStart"/>
      <w:r w:rsidRPr="00AC3144">
        <w:rPr>
          <w:rFonts w:ascii="SchoolBookCTT" w:hAnsi="SchoolBookCTT" w:cs="SchoolBookCTT"/>
          <w:color w:val="000000"/>
          <w:sz w:val="20"/>
          <w:szCs w:val="20"/>
          <w:u w:color="000000"/>
          <w:lang w:val="uk-UA"/>
        </w:rPr>
        <w:t>Туровцевої</w:t>
      </w:r>
      <w:proofErr w:type="spellEnd"/>
      <w:r w:rsidRPr="00AC3144">
        <w:rPr>
          <w:rFonts w:ascii="SchoolBookCTT" w:hAnsi="SchoolBookCTT" w:cs="SchoolBookCTT"/>
          <w:color w:val="000000"/>
          <w:sz w:val="20"/>
          <w:szCs w:val="20"/>
          <w:u w:color="000000"/>
          <w:lang w:val="uk-UA"/>
        </w:rPr>
        <w:t xml:space="preserve"> (4,2), персика – </w:t>
      </w:r>
      <w:proofErr w:type="spellStart"/>
      <w:r w:rsidRPr="00AC3144">
        <w:rPr>
          <w:rFonts w:ascii="SchoolBookCTT" w:hAnsi="SchoolBookCTT" w:cs="SchoolBookCTT"/>
          <w:color w:val="000000"/>
          <w:sz w:val="20"/>
          <w:szCs w:val="20"/>
          <w:u w:color="000000"/>
          <w:lang w:val="uk-UA"/>
        </w:rPr>
        <w:t>Мадкарсі</w:t>
      </w:r>
      <w:proofErr w:type="spellEnd"/>
      <w:r w:rsidRPr="00AC3144">
        <w:rPr>
          <w:rFonts w:ascii="SchoolBookCTT" w:hAnsi="SchoolBookCTT" w:cs="SchoolBookCTT"/>
          <w:color w:val="000000"/>
          <w:sz w:val="20"/>
          <w:szCs w:val="20"/>
          <w:u w:color="000000"/>
          <w:lang w:val="uk-UA"/>
        </w:rPr>
        <w:t xml:space="preserve"> (3,8); часу збиральної стиглості / достигання плодів (від закінчення цвітіння до знімання, діб): </w:t>
      </w:r>
      <w:r w:rsidRPr="00AC3144">
        <w:rPr>
          <w:rFonts w:ascii="SchoolBookCTT" w:hAnsi="SchoolBookCTT" w:cs="SchoolBookCTT"/>
          <w:i/>
          <w:iCs/>
          <w:color w:val="000000"/>
          <w:sz w:val="20"/>
          <w:szCs w:val="20"/>
          <w:u w:color="000000"/>
          <w:lang w:val="uk-UA"/>
        </w:rPr>
        <w:t>дуже ранній</w:t>
      </w:r>
      <w:r w:rsidRPr="00AC3144">
        <w:rPr>
          <w:rFonts w:ascii="SchoolBookCTT" w:hAnsi="SchoolBookCTT" w:cs="SchoolBookCTT"/>
          <w:color w:val="000000"/>
          <w:sz w:val="20"/>
          <w:szCs w:val="20"/>
          <w:u w:color="000000"/>
          <w:lang w:val="uk-UA"/>
        </w:rPr>
        <w:t xml:space="preserve"> (код 1): яблуні – </w:t>
      </w:r>
      <w:proofErr w:type="spellStart"/>
      <w:r w:rsidRPr="00AC3144">
        <w:rPr>
          <w:rFonts w:ascii="SchoolBookCTT" w:hAnsi="SchoolBookCTT" w:cs="SchoolBookCTT"/>
          <w:color w:val="000000"/>
          <w:sz w:val="20"/>
          <w:szCs w:val="20"/>
          <w:u w:color="000000"/>
          <w:lang w:val="uk-UA"/>
        </w:rPr>
        <w:t>Папіровка</w:t>
      </w:r>
      <w:proofErr w:type="spellEnd"/>
      <w:r w:rsidRPr="00AC3144">
        <w:rPr>
          <w:rFonts w:ascii="SchoolBookCTT" w:hAnsi="SchoolBookCTT" w:cs="SchoolBookCTT"/>
          <w:color w:val="000000"/>
          <w:sz w:val="20"/>
          <w:szCs w:val="20"/>
          <w:u w:color="000000"/>
          <w:lang w:val="uk-UA"/>
        </w:rPr>
        <w:t xml:space="preserve"> (60), груші – Мелітопольська </w:t>
      </w:r>
      <w:proofErr w:type="spellStart"/>
      <w:r w:rsidRPr="00AC3144">
        <w:rPr>
          <w:rFonts w:ascii="SchoolBookCTT" w:hAnsi="SchoolBookCTT" w:cs="SchoolBookCTT"/>
          <w:color w:val="000000"/>
          <w:sz w:val="20"/>
          <w:szCs w:val="20"/>
          <w:u w:color="000000"/>
          <w:lang w:val="uk-UA"/>
        </w:rPr>
        <w:t>сочна</w:t>
      </w:r>
      <w:proofErr w:type="spellEnd"/>
      <w:r w:rsidRPr="00AC3144">
        <w:rPr>
          <w:rFonts w:ascii="SchoolBookCTT" w:hAnsi="SchoolBookCTT" w:cs="SchoolBookCTT"/>
          <w:color w:val="000000"/>
          <w:sz w:val="20"/>
          <w:szCs w:val="20"/>
          <w:u w:color="000000"/>
          <w:lang w:val="uk-UA"/>
        </w:rPr>
        <w:t xml:space="preserve"> (76), черешні – Рубінова рання (31), вишні – Ранній десерт (46), абрикоса – </w:t>
      </w:r>
      <w:proofErr w:type="spellStart"/>
      <w:r w:rsidRPr="00AC3144">
        <w:rPr>
          <w:rFonts w:ascii="SchoolBookCTT" w:hAnsi="SchoolBookCTT" w:cs="SchoolBookCTT"/>
          <w:color w:val="000000"/>
          <w:sz w:val="20"/>
          <w:szCs w:val="20"/>
          <w:u w:color="000000"/>
          <w:lang w:val="uk-UA"/>
        </w:rPr>
        <w:t>Кумір</w:t>
      </w:r>
      <w:proofErr w:type="spellEnd"/>
      <w:r w:rsidRPr="00AC3144">
        <w:rPr>
          <w:rFonts w:ascii="SchoolBookCTT" w:hAnsi="SchoolBookCTT" w:cs="SchoolBookCTT"/>
          <w:color w:val="000000"/>
          <w:sz w:val="20"/>
          <w:szCs w:val="20"/>
          <w:u w:color="000000"/>
          <w:lang w:val="uk-UA"/>
        </w:rPr>
        <w:t xml:space="preserve"> (62), персика – </w:t>
      </w:r>
      <w:proofErr w:type="spellStart"/>
      <w:r w:rsidRPr="00AC3144">
        <w:rPr>
          <w:rFonts w:ascii="SchoolBookCTT" w:hAnsi="SchoolBookCTT" w:cs="SchoolBookCTT"/>
          <w:color w:val="000000"/>
          <w:sz w:val="20"/>
          <w:szCs w:val="20"/>
          <w:u w:color="000000"/>
          <w:lang w:val="uk-UA"/>
        </w:rPr>
        <w:t>Springtime</w:t>
      </w:r>
      <w:proofErr w:type="spellEnd"/>
      <w:r w:rsidRPr="00AC3144">
        <w:rPr>
          <w:rFonts w:ascii="SchoolBookCTT" w:hAnsi="SchoolBookCTT" w:cs="SchoolBookCTT"/>
          <w:color w:val="000000"/>
          <w:sz w:val="20"/>
          <w:szCs w:val="20"/>
          <w:u w:color="000000"/>
          <w:lang w:val="uk-UA"/>
        </w:rPr>
        <w:t xml:space="preserve"> (70); </w:t>
      </w:r>
      <w:r w:rsidRPr="00AC3144">
        <w:rPr>
          <w:rFonts w:ascii="SchoolBookCTT" w:hAnsi="SchoolBookCTT" w:cs="SchoolBookCTT"/>
          <w:i/>
          <w:iCs/>
          <w:color w:val="000000"/>
          <w:sz w:val="20"/>
          <w:szCs w:val="20"/>
          <w:u w:color="000000"/>
          <w:lang w:val="uk-UA"/>
        </w:rPr>
        <w:t>ранній</w:t>
      </w:r>
      <w:r w:rsidRPr="00AC3144">
        <w:rPr>
          <w:rFonts w:ascii="SchoolBookCTT" w:hAnsi="SchoolBookCTT" w:cs="SchoolBookCTT"/>
          <w:color w:val="000000"/>
          <w:sz w:val="20"/>
          <w:szCs w:val="20"/>
          <w:u w:color="000000"/>
          <w:lang w:val="uk-UA"/>
        </w:rPr>
        <w:t xml:space="preserve"> (код 3): яблуні – </w:t>
      </w:r>
      <w:proofErr w:type="spellStart"/>
      <w:r w:rsidRPr="00AC3144">
        <w:rPr>
          <w:rFonts w:ascii="SchoolBookCTT" w:hAnsi="SchoolBookCTT" w:cs="SchoolBookCTT"/>
          <w:color w:val="000000"/>
          <w:sz w:val="20"/>
          <w:szCs w:val="20"/>
          <w:u w:color="000000"/>
          <w:lang w:val="uk-UA"/>
        </w:rPr>
        <w:t>Мелба</w:t>
      </w:r>
      <w:proofErr w:type="spellEnd"/>
      <w:r w:rsidRPr="00AC3144">
        <w:rPr>
          <w:rFonts w:ascii="SchoolBookCTT" w:hAnsi="SchoolBookCTT" w:cs="SchoolBookCTT"/>
          <w:color w:val="000000"/>
          <w:sz w:val="20"/>
          <w:szCs w:val="20"/>
          <w:u w:color="000000"/>
          <w:lang w:val="uk-UA"/>
        </w:rPr>
        <w:t xml:space="preserve"> (82), груші – </w:t>
      </w:r>
      <w:proofErr w:type="spellStart"/>
      <w:r w:rsidRPr="00AC3144">
        <w:rPr>
          <w:rFonts w:ascii="SchoolBookCTT" w:hAnsi="SchoolBookCTT" w:cs="SchoolBookCTT"/>
          <w:color w:val="000000"/>
          <w:sz w:val="20"/>
          <w:szCs w:val="20"/>
          <w:u w:color="000000"/>
          <w:lang w:val="uk-UA"/>
        </w:rPr>
        <w:t>Beurre</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color w:val="000000"/>
          <w:sz w:val="20"/>
          <w:szCs w:val="20"/>
          <w:u w:color="000000"/>
          <w:lang w:val="uk-UA"/>
        </w:rPr>
        <w:t>Precoce</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color w:val="000000"/>
          <w:sz w:val="20"/>
          <w:szCs w:val="20"/>
          <w:u w:color="000000"/>
          <w:lang w:val="uk-UA"/>
        </w:rPr>
        <w:t>Morettini</w:t>
      </w:r>
      <w:proofErr w:type="spellEnd"/>
      <w:r w:rsidRPr="00AC3144">
        <w:rPr>
          <w:rFonts w:ascii="SchoolBookCTT" w:hAnsi="SchoolBookCTT" w:cs="SchoolBookCTT"/>
          <w:color w:val="000000"/>
          <w:sz w:val="20"/>
          <w:szCs w:val="20"/>
          <w:u w:color="000000"/>
          <w:lang w:val="uk-UA"/>
        </w:rPr>
        <w:t xml:space="preserve"> (84), черешні – Валерій Чкалов (36), вишні – </w:t>
      </w:r>
      <w:proofErr w:type="spellStart"/>
      <w:r w:rsidRPr="00AC3144">
        <w:rPr>
          <w:rFonts w:ascii="SchoolBookCTT" w:hAnsi="SchoolBookCTT" w:cs="SchoolBookCTT"/>
          <w:color w:val="000000"/>
          <w:sz w:val="20"/>
          <w:szCs w:val="20"/>
          <w:u w:color="000000"/>
          <w:lang w:val="uk-UA"/>
        </w:rPr>
        <w:t>Ожиданіє</w:t>
      </w:r>
      <w:proofErr w:type="spellEnd"/>
      <w:r w:rsidRPr="00AC3144">
        <w:rPr>
          <w:rFonts w:ascii="SchoolBookCTT" w:hAnsi="SchoolBookCTT" w:cs="SchoolBookCTT"/>
          <w:color w:val="000000"/>
          <w:sz w:val="20"/>
          <w:szCs w:val="20"/>
          <w:u w:color="000000"/>
          <w:lang w:val="uk-UA"/>
        </w:rPr>
        <w:t xml:space="preserve"> (48), абрикоса – Мелітопольський ранній (72), персика – Київський ранній (83); </w:t>
      </w:r>
      <w:r w:rsidRPr="00AC3144">
        <w:rPr>
          <w:rFonts w:ascii="SchoolBookCTT" w:hAnsi="SchoolBookCTT" w:cs="SchoolBookCTT"/>
          <w:i/>
          <w:iCs/>
          <w:color w:val="000000"/>
          <w:sz w:val="20"/>
          <w:szCs w:val="20"/>
          <w:u w:color="000000"/>
          <w:lang w:val="uk-UA"/>
        </w:rPr>
        <w:t xml:space="preserve">середній </w:t>
      </w:r>
      <w:r w:rsidRPr="00AC3144">
        <w:rPr>
          <w:rFonts w:ascii="SchoolBookCTT" w:hAnsi="SchoolBookCTT" w:cs="SchoolBookCTT"/>
          <w:color w:val="000000"/>
          <w:sz w:val="20"/>
          <w:szCs w:val="20"/>
          <w:u w:color="000000"/>
          <w:lang w:val="uk-UA"/>
        </w:rPr>
        <w:t xml:space="preserve">(код 5): яблуні – Слава переможцям (103), груші – Весільна (105), Вікторія (107), черешні – </w:t>
      </w:r>
      <w:proofErr w:type="spellStart"/>
      <w:r w:rsidRPr="00AC3144">
        <w:rPr>
          <w:rFonts w:ascii="SchoolBookCTT" w:hAnsi="SchoolBookCTT" w:cs="SchoolBookCTT"/>
          <w:color w:val="000000"/>
          <w:sz w:val="20"/>
          <w:szCs w:val="20"/>
          <w:u w:color="000000"/>
          <w:lang w:val="uk-UA"/>
        </w:rPr>
        <w:t>Винка</w:t>
      </w:r>
      <w:proofErr w:type="spellEnd"/>
      <w:r w:rsidRPr="00AC3144">
        <w:rPr>
          <w:rFonts w:ascii="SchoolBookCTT" w:hAnsi="SchoolBookCTT" w:cs="SchoolBookCTT"/>
          <w:color w:val="000000"/>
          <w:sz w:val="20"/>
          <w:szCs w:val="20"/>
          <w:u w:color="000000"/>
          <w:lang w:val="uk-UA"/>
        </w:rPr>
        <w:t xml:space="preserve"> (40), вишні – </w:t>
      </w:r>
      <w:proofErr w:type="spellStart"/>
      <w:r w:rsidRPr="00AC3144">
        <w:rPr>
          <w:rFonts w:ascii="SchoolBookCTT" w:hAnsi="SchoolBookCTT" w:cs="SchoolBookCTT"/>
          <w:color w:val="000000"/>
          <w:sz w:val="20"/>
          <w:szCs w:val="20"/>
          <w:u w:color="000000"/>
          <w:lang w:val="uk-UA"/>
        </w:rPr>
        <w:t>Гріот</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color w:val="000000"/>
          <w:sz w:val="20"/>
          <w:szCs w:val="20"/>
          <w:u w:color="000000"/>
          <w:lang w:val="uk-UA"/>
        </w:rPr>
        <w:t>Подбєльський</w:t>
      </w:r>
      <w:proofErr w:type="spellEnd"/>
      <w:r w:rsidRPr="00AC3144">
        <w:rPr>
          <w:rFonts w:ascii="SchoolBookCTT" w:hAnsi="SchoolBookCTT" w:cs="SchoolBookCTT"/>
          <w:color w:val="000000"/>
          <w:sz w:val="20"/>
          <w:szCs w:val="20"/>
          <w:u w:color="000000"/>
          <w:lang w:val="uk-UA"/>
        </w:rPr>
        <w:t xml:space="preserve"> (52), абрикоса – </w:t>
      </w:r>
      <w:proofErr w:type="spellStart"/>
      <w:r w:rsidRPr="00AC3144">
        <w:rPr>
          <w:rFonts w:ascii="SchoolBookCTT" w:hAnsi="SchoolBookCTT" w:cs="SchoolBookCTT"/>
          <w:color w:val="000000"/>
          <w:sz w:val="20"/>
          <w:szCs w:val="20"/>
          <w:u w:color="000000"/>
          <w:lang w:val="uk-UA"/>
        </w:rPr>
        <w:t>Краснощокий</w:t>
      </w:r>
      <w:proofErr w:type="spellEnd"/>
      <w:r w:rsidRPr="00AC3144">
        <w:rPr>
          <w:rFonts w:ascii="SchoolBookCTT" w:hAnsi="SchoolBookCTT" w:cs="SchoolBookCTT"/>
          <w:color w:val="000000"/>
          <w:sz w:val="20"/>
          <w:szCs w:val="20"/>
          <w:u w:color="000000"/>
          <w:lang w:val="uk-UA"/>
        </w:rPr>
        <w:t xml:space="preserve"> (83), персика – </w:t>
      </w:r>
      <w:proofErr w:type="spellStart"/>
      <w:r w:rsidRPr="00AC3144">
        <w:rPr>
          <w:rFonts w:ascii="SchoolBookCTT" w:hAnsi="SchoolBookCTT" w:cs="SchoolBookCTT"/>
          <w:color w:val="000000"/>
          <w:sz w:val="20"/>
          <w:szCs w:val="20"/>
          <w:u w:color="000000"/>
          <w:lang w:val="uk-UA"/>
        </w:rPr>
        <w:t>Златодар</w:t>
      </w:r>
      <w:proofErr w:type="spellEnd"/>
      <w:r w:rsidRPr="00AC3144">
        <w:rPr>
          <w:rFonts w:ascii="SchoolBookCTT" w:hAnsi="SchoolBookCTT" w:cs="SchoolBookCTT"/>
          <w:color w:val="000000"/>
          <w:sz w:val="20"/>
          <w:szCs w:val="20"/>
          <w:u w:color="000000"/>
          <w:lang w:val="uk-UA"/>
        </w:rPr>
        <w:t xml:space="preserve"> (101); </w:t>
      </w:r>
      <w:r w:rsidRPr="00AC3144">
        <w:rPr>
          <w:rFonts w:ascii="SchoolBookCTT" w:hAnsi="SchoolBookCTT" w:cs="SchoolBookCTT"/>
          <w:i/>
          <w:iCs/>
          <w:color w:val="000000"/>
          <w:sz w:val="20"/>
          <w:szCs w:val="20"/>
          <w:u w:color="000000"/>
          <w:lang w:val="uk-UA"/>
        </w:rPr>
        <w:t>пізній</w:t>
      </w:r>
      <w:r w:rsidRPr="00AC3144">
        <w:rPr>
          <w:rFonts w:ascii="SchoolBookCTT" w:hAnsi="SchoolBookCTT" w:cs="SchoolBookCTT"/>
          <w:color w:val="000000"/>
          <w:sz w:val="20"/>
          <w:szCs w:val="20"/>
          <w:u w:color="000000"/>
          <w:lang w:val="uk-UA"/>
        </w:rPr>
        <w:t xml:space="preserve"> (код 7): яблуні – </w:t>
      </w:r>
      <w:proofErr w:type="spellStart"/>
      <w:r w:rsidRPr="00AC3144">
        <w:rPr>
          <w:rFonts w:ascii="SchoolBookCTT" w:hAnsi="SchoolBookCTT" w:cs="SchoolBookCTT"/>
          <w:color w:val="000000"/>
          <w:sz w:val="20"/>
          <w:szCs w:val="20"/>
          <w:u w:color="000000"/>
          <w:lang w:val="uk-UA"/>
        </w:rPr>
        <w:t>Флоріна</w:t>
      </w:r>
      <w:proofErr w:type="spellEnd"/>
      <w:r w:rsidRPr="00AC3144">
        <w:rPr>
          <w:rFonts w:ascii="SchoolBookCTT" w:hAnsi="SchoolBookCTT" w:cs="SchoolBookCTT"/>
          <w:color w:val="000000"/>
          <w:sz w:val="20"/>
          <w:szCs w:val="20"/>
          <w:u w:color="000000"/>
          <w:lang w:val="uk-UA"/>
        </w:rPr>
        <w:t xml:space="preserve"> (140), груші – Пектораль (127), Катюша (146), черешні – Суперниця (55), вишні – </w:t>
      </w:r>
      <w:proofErr w:type="spellStart"/>
      <w:r w:rsidRPr="00AC3144">
        <w:rPr>
          <w:rFonts w:ascii="SchoolBookCTT" w:hAnsi="SchoolBookCTT" w:cs="SchoolBookCTT"/>
          <w:color w:val="000000"/>
          <w:sz w:val="20"/>
          <w:szCs w:val="20"/>
          <w:u w:color="000000"/>
          <w:lang w:val="uk-UA"/>
        </w:rPr>
        <w:t>Ігрушка</w:t>
      </w:r>
      <w:proofErr w:type="spellEnd"/>
      <w:r w:rsidRPr="00AC3144">
        <w:rPr>
          <w:rFonts w:ascii="SchoolBookCTT" w:hAnsi="SchoolBookCTT" w:cs="SchoolBookCTT"/>
          <w:color w:val="000000"/>
          <w:sz w:val="20"/>
          <w:szCs w:val="20"/>
          <w:u w:color="000000"/>
          <w:lang w:val="uk-UA"/>
        </w:rPr>
        <w:t xml:space="preserve"> (59), абрикоса – Мелітопольський пізній (99), персика – </w:t>
      </w:r>
      <w:proofErr w:type="spellStart"/>
      <w:r w:rsidRPr="00AC3144">
        <w:rPr>
          <w:rFonts w:ascii="SchoolBookCTT" w:hAnsi="SchoolBookCTT" w:cs="SchoolBookCTT"/>
          <w:color w:val="000000"/>
          <w:sz w:val="20"/>
          <w:szCs w:val="20"/>
          <w:u w:color="000000"/>
          <w:lang w:val="uk-UA"/>
        </w:rPr>
        <w:t>Veteran</w:t>
      </w:r>
      <w:proofErr w:type="spellEnd"/>
      <w:r w:rsidRPr="00AC3144">
        <w:rPr>
          <w:rFonts w:ascii="SchoolBookCTT" w:hAnsi="SchoolBookCTT" w:cs="SchoolBookCTT"/>
          <w:color w:val="000000"/>
          <w:sz w:val="20"/>
          <w:szCs w:val="20"/>
          <w:u w:color="000000"/>
          <w:lang w:val="uk-UA"/>
        </w:rPr>
        <w:t xml:space="preserve"> (123), </w:t>
      </w:r>
      <w:r w:rsidRPr="00AC3144">
        <w:rPr>
          <w:rFonts w:ascii="SchoolBookCTT" w:hAnsi="SchoolBookCTT" w:cs="SchoolBookCTT"/>
          <w:i/>
          <w:iCs/>
          <w:color w:val="000000"/>
          <w:sz w:val="20"/>
          <w:szCs w:val="20"/>
          <w:u w:color="000000"/>
          <w:lang w:val="uk-UA"/>
        </w:rPr>
        <w:t>дуже пізній</w:t>
      </w:r>
      <w:r w:rsidRPr="00AC3144">
        <w:rPr>
          <w:rFonts w:ascii="SchoolBookCTT" w:hAnsi="SchoolBookCTT" w:cs="SchoolBookCTT"/>
          <w:color w:val="000000"/>
          <w:sz w:val="20"/>
          <w:szCs w:val="20"/>
          <w:u w:color="000000"/>
          <w:lang w:val="uk-UA"/>
        </w:rPr>
        <w:t xml:space="preserve"> (код 9): черешні – Романтика (63), абрикоса – </w:t>
      </w:r>
      <w:proofErr w:type="spellStart"/>
      <w:r w:rsidRPr="00AC3144">
        <w:rPr>
          <w:rFonts w:ascii="SchoolBookCTT" w:hAnsi="SchoolBookCTT" w:cs="SchoolBookCTT"/>
          <w:color w:val="000000"/>
          <w:sz w:val="20"/>
          <w:szCs w:val="20"/>
          <w:u w:color="000000"/>
          <w:lang w:val="uk-UA"/>
        </w:rPr>
        <w:t>Курсадик</w:t>
      </w:r>
      <w:proofErr w:type="spellEnd"/>
      <w:r w:rsidRPr="00AC3144">
        <w:rPr>
          <w:rFonts w:ascii="SchoolBookCTT" w:hAnsi="SchoolBookCTT" w:cs="SchoolBookCTT"/>
          <w:color w:val="000000"/>
          <w:sz w:val="20"/>
          <w:szCs w:val="20"/>
          <w:u w:color="000000"/>
          <w:lang w:val="uk-UA"/>
        </w:rPr>
        <w:t xml:space="preserve"> пізній (136); плід за розміром (г): </w:t>
      </w:r>
      <w:r w:rsidRPr="00AC3144">
        <w:rPr>
          <w:rFonts w:ascii="SchoolBookCTT" w:hAnsi="SchoolBookCTT" w:cs="SchoolBookCTT"/>
          <w:i/>
          <w:iCs/>
          <w:color w:val="000000"/>
          <w:sz w:val="20"/>
          <w:szCs w:val="20"/>
          <w:u w:color="000000"/>
          <w:lang w:val="uk-UA"/>
        </w:rPr>
        <w:t>малий</w:t>
      </w:r>
      <w:r w:rsidRPr="00AC3144">
        <w:rPr>
          <w:rFonts w:ascii="SchoolBookCTT" w:hAnsi="SchoolBookCTT" w:cs="SchoolBookCTT"/>
          <w:color w:val="000000"/>
          <w:sz w:val="20"/>
          <w:szCs w:val="20"/>
          <w:u w:color="000000"/>
          <w:lang w:val="uk-UA"/>
        </w:rPr>
        <w:t xml:space="preserve"> (код 3): черешні – </w:t>
      </w:r>
      <w:proofErr w:type="spellStart"/>
      <w:r w:rsidRPr="00AC3144">
        <w:rPr>
          <w:rFonts w:ascii="SchoolBookCTT" w:hAnsi="SchoolBookCTT" w:cs="SchoolBookCTT"/>
          <w:color w:val="000000"/>
          <w:sz w:val="20"/>
          <w:szCs w:val="20"/>
          <w:u w:color="000000"/>
          <w:lang w:val="uk-UA"/>
        </w:rPr>
        <w:t>Дрогана</w:t>
      </w:r>
      <w:proofErr w:type="spellEnd"/>
      <w:r w:rsidRPr="00AC3144">
        <w:rPr>
          <w:rFonts w:ascii="SchoolBookCTT" w:hAnsi="SchoolBookCTT" w:cs="SchoolBookCTT"/>
          <w:color w:val="000000"/>
          <w:sz w:val="20"/>
          <w:szCs w:val="20"/>
          <w:u w:color="000000"/>
          <w:lang w:val="uk-UA"/>
        </w:rPr>
        <w:t xml:space="preserve"> жовта (4,5), вишні – </w:t>
      </w:r>
      <w:proofErr w:type="spellStart"/>
      <w:r w:rsidRPr="00AC3144">
        <w:rPr>
          <w:rFonts w:ascii="SchoolBookCTT" w:hAnsi="SchoolBookCTT" w:cs="SchoolBookCTT"/>
          <w:color w:val="000000"/>
          <w:sz w:val="20"/>
          <w:szCs w:val="20"/>
          <w:u w:color="000000"/>
          <w:lang w:val="uk-UA"/>
        </w:rPr>
        <w:t>Erdi</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color w:val="000000"/>
          <w:sz w:val="20"/>
          <w:szCs w:val="20"/>
          <w:u w:color="000000"/>
          <w:lang w:val="uk-UA"/>
        </w:rPr>
        <w:t>biterma</w:t>
      </w:r>
      <w:proofErr w:type="spellEnd"/>
      <w:r w:rsidRPr="00AC3144">
        <w:rPr>
          <w:rFonts w:ascii="SchoolBookCTT" w:hAnsi="SchoolBookCTT" w:cs="SchoolBookCTT"/>
          <w:color w:val="000000"/>
          <w:sz w:val="20"/>
          <w:szCs w:val="20"/>
          <w:u w:color="000000"/>
          <w:lang w:val="uk-UA"/>
        </w:rPr>
        <w:t xml:space="preserve"> (3,1), абрикоса – Єйський-49 (22,0), персика – Авангард (60); </w:t>
      </w:r>
      <w:r w:rsidRPr="00AC3144">
        <w:rPr>
          <w:rFonts w:ascii="SchoolBookCTT" w:hAnsi="SchoolBookCTT" w:cs="SchoolBookCTT"/>
          <w:i/>
          <w:iCs/>
          <w:color w:val="000000"/>
          <w:sz w:val="20"/>
          <w:szCs w:val="20"/>
          <w:u w:color="000000"/>
          <w:lang w:val="uk-UA"/>
        </w:rPr>
        <w:t>від малого до середнього</w:t>
      </w:r>
      <w:r w:rsidRPr="00AC3144">
        <w:rPr>
          <w:rFonts w:ascii="SchoolBookCTT" w:hAnsi="SchoolBookCTT" w:cs="SchoolBookCTT"/>
          <w:color w:val="000000"/>
          <w:sz w:val="20"/>
          <w:szCs w:val="20"/>
          <w:u w:color="000000"/>
          <w:lang w:val="uk-UA"/>
        </w:rPr>
        <w:t xml:space="preserve"> (код 4): яблуні – </w:t>
      </w:r>
      <w:proofErr w:type="spellStart"/>
      <w:r w:rsidRPr="00AC3144">
        <w:rPr>
          <w:rFonts w:ascii="SchoolBookCTT" w:hAnsi="SchoolBookCTT" w:cs="SchoolBookCTT"/>
          <w:color w:val="000000"/>
          <w:sz w:val="20"/>
          <w:szCs w:val="20"/>
          <w:u w:color="000000"/>
          <w:lang w:val="uk-UA"/>
        </w:rPr>
        <w:t>Папіровка</w:t>
      </w:r>
      <w:proofErr w:type="spellEnd"/>
      <w:r w:rsidRPr="00AC3144">
        <w:rPr>
          <w:rFonts w:ascii="SchoolBookCTT" w:hAnsi="SchoolBookCTT" w:cs="SchoolBookCTT"/>
          <w:color w:val="000000"/>
          <w:sz w:val="20"/>
          <w:szCs w:val="20"/>
          <w:u w:color="000000"/>
          <w:lang w:val="uk-UA"/>
        </w:rPr>
        <w:t xml:space="preserve"> (96,6), </w:t>
      </w:r>
      <w:r w:rsidRPr="00AC3144">
        <w:rPr>
          <w:rFonts w:ascii="SchoolBookCTT" w:hAnsi="SchoolBookCTT" w:cs="SchoolBookCTT"/>
          <w:i/>
          <w:iCs/>
          <w:color w:val="000000"/>
          <w:sz w:val="20"/>
          <w:szCs w:val="20"/>
          <w:u w:color="000000"/>
          <w:lang w:val="uk-UA"/>
        </w:rPr>
        <w:t>середній</w:t>
      </w:r>
      <w:r w:rsidRPr="00AC3144">
        <w:rPr>
          <w:rFonts w:ascii="SchoolBookCTT" w:hAnsi="SchoolBookCTT" w:cs="SchoolBookCTT"/>
          <w:color w:val="000000"/>
          <w:sz w:val="20"/>
          <w:szCs w:val="20"/>
          <w:u w:color="000000"/>
          <w:lang w:val="uk-UA"/>
        </w:rPr>
        <w:t xml:space="preserve"> (код 5): яблуні – Кальвіль донецький (137,8), груші – </w:t>
      </w:r>
      <w:proofErr w:type="spellStart"/>
      <w:r w:rsidRPr="00AC3144">
        <w:rPr>
          <w:rFonts w:ascii="SchoolBookCTT" w:hAnsi="SchoolBookCTT" w:cs="SchoolBookCTT"/>
          <w:color w:val="000000"/>
          <w:sz w:val="20"/>
          <w:szCs w:val="20"/>
          <w:u w:color="000000"/>
          <w:lang w:val="uk-UA"/>
        </w:rPr>
        <w:t>Le</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color w:val="000000"/>
          <w:sz w:val="20"/>
          <w:szCs w:val="20"/>
          <w:u w:color="000000"/>
          <w:lang w:val="uk-UA"/>
        </w:rPr>
        <w:t>Lectier</w:t>
      </w:r>
      <w:proofErr w:type="spellEnd"/>
      <w:r w:rsidRPr="00AC3144">
        <w:rPr>
          <w:rFonts w:ascii="SchoolBookCTT" w:hAnsi="SchoolBookCTT" w:cs="SchoolBookCTT"/>
          <w:color w:val="000000"/>
          <w:sz w:val="20"/>
          <w:szCs w:val="20"/>
          <w:u w:color="000000"/>
          <w:lang w:val="uk-UA"/>
        </w:rPr>
        <w:t xml:space="preserve"> (135), черешні – Рубінова рання (6,1), вишні – Жуковська (4,1), абрикоса – Зоряний (49,9), персика – </w:t>
      </w:r>
      <w:proofErr w:type="spellStart"/>
      <w:r w:rsidRPr="00AC3144">
        <w:rPr>
          <w:rFonts w:ascii="SchoolBookCTT" w:hAnsi="SchoolBookCTT" w:cs="SchoolBookCTT"/>
          <w:color w:val="000000"/>
          <w:sz w:val="20"/>
          <w:szCs w:val="20"/>
          <w:u w:color="000000"/>
          <w:lang w:val="uk-UA"/>
        </w:rPr>
        <w:t>Collins</w:t>
      </w:r>
      <w:proofErr w:type="spellEnd"/>
      <w:r w:rsidRPr="00AC3144">
        <w:rPr>
          <w:rFonts w:ascii="SchoolBookCTT" w:hAnsi="SchoolBookCTT" w:cs="SchoolBookCTT"/>
          <w:color w:val="000000"/>
          <w:sz w:val="20"/>
          <w:szCs w:val="20"/>
          <w:u w:color="000000"/>
          <w:lang w:val="uk-UA"/>
        </w:rPr>
        <w:t xml:space="preserve"> (116,4), від </w:t>
      </w:r>
      <w:r w:rsidRPr="00AC3144">
        <w:rPr>
          <w:rFonts w:ascii="SchoolBookCTT" w:hAnsi="SchoolBookCTT" w:cs="SchoolBookCTT"/>
          <w:i/>
          <w:iCs/>
          <w:color w:val="000000"/>
          <w:sz w:val="20"/>
          <w:szCs w:val="20"/>
          <w:u w:color="000000"/>
          <w:lang w:val="uk-UA"/>
        </w:rPr>
        <w:t>середнього до великого</w:t>
      </w:r>
      <w:r w:rsidRPr="00AC3144">
        <w:rPr>
          <w:rFonts w:ascii="SchoolBookCTT" w:hAnsi="SchoolBookCTT" w:cs="SchoolBookCTT"/>
          <w:color w:val="000000"/>
          <w:sz w:val="20"/>
          <w:szCs w:val="20"/>
          <w:u w:color="000000"/>
          <w:lang w:val="uk-UA"/>
        </w:rPr>
        <w:t xml:space="preserve"> (код 6): яблуні – </w:t>
      </w:r>
      <w:proofErr w:type="spellStart"/>
      <w:r w:rsidRPr="00AC3144">
        <w:rPr>
          <w:rFonts w:ascii="SchoolBookCTT" w:hAnsi="SchoolBookCTT" w:cs="SchoolBookCTT"/>
          <w:color w:val="000000"/>
          <w:sz w:val="20"/>
          <w:szCs w:val="20"/>
          <w:u w:color="000000"/>
          <w:lang w:val="uk-UA"/>
        </w:rPr>
        <w:t>Радогость</w:t>
      </w:r>
      <w:proofErr w:type="spellEnd"/>
      <w:r w:rsidRPr="00AC3144">
        <w:rPr>
          <w:rFonts w:ascii="SchoolBookCTT" w:hAnsi="SchoolBookCTT" w:cs="SchoolBookCTT"/>
          <w:color w:val="000000"/>
          <w:sz w:val="20"/>
          <w:szCs w:val="20"/>
          <w:u w:color="000000"/>
          <w:lang w:val="uk-UA"/>
        </w:rPr>
        <w:t xml:space="preserve"> (184,8), груші – </w:t>
      </w:r>
      <w:proofErr w:type="spellStart"/>
      <w:r w:rsidRPr="00AC3144">
        <w:rPr>
          <w:rFonts w:ascii="SchoolBookCTT" w:hAnsi="SchoolBookCTT" w:cs="SchoolBookCTT"/>
          <w:color w:val="000000"/>
          <w:sz w:val="20"/>
          <w:szCs w:val="20"/>
          <w:u w:color="000000"/>
          <w:lang w:val="uk-UA"/>
        </w:rPr>
        <w:t>Сook</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color w:val="000000"/>
          <w:sz w:val="20"/>
          <w:szCs w:val="20"/>
          <w:u w:color="000000"/>
          <w:lang w:val="uk-UA"/>
        </w:rPr>
        <w:t>Starking</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color w:val="000000"/>
          <w:sz w:val="20"/>
          <w:szCs w:val="20"/>
          <w:u w:color="000000"/>
          <w:lang w:val="uk-UA"/>
        </w:rPr>
        <w:t>Delicious</w:t>
      </w:r>
      <w:proofErr w:type="spellEnd"/>
      <w:r w:rsidRPr="00AC3144">
        <w:rPr>
          <w:rFonts w:ascii="SchoolBookCTT" w:hAnsi="SchoolBookCTT" w:cs="SchoolBookCTT"/>
          <w:color w:val="000000"/>
          <w:sz w:val="20"/>
          <w:szCs w:val="20"/>
          <w:u w:color="000000"/>
          <w:lang w:val="uk-UA"/>
        </w:rPr>
        <w:t xml:space="preserve"> (186), Весільна (188), </w:t>
      </w:r>
      <w:r w:rsidRPr="00AC3144">
        <w:rPr>
          <w:rFonts w:ascii="SchoolBookCTT" w:hAnsi="SchoolBookCTT" w:cs="SchoolBookCTT"/>
          <w:i/>
          <w:iCs/>
          <w:color w:val="000000"/>
          <w:sz w:val="20"/>
          <w:szCs w:val="20"/>
          <w:u w:color="000000"/>
          <w:lang w:val="uk-UA"/>
        </w:rPr>
        <w:t>великий</w:t>
      </w:r>
      <w:r w:rsidRPr="00AC3144">
        <w:rPr>
          <w:rFonts w:ascii="SchoolBookCTT" w:hAnsi="SchoolBookCTT" w:cs="SchoolBookCTT"/>
          <w:color w:val="000000"/>
          <w:sz w:val="20"/>
          <w:szCs w:val="20"/>
          <w:u w:color="000000"/>
          <w:lang w:val="uk-UA"/>
        </w:rPr>
        <w:t xml:space="preserve"> (код 7): яблуні – Антей (київський) (218,5), груші – Вікторія (226), черешні – </w:t>
      </w:r>
      <w:proofErr w:type="spellStart"/>
      <w:r w:rsidRPr="00AC3144">
        <w:rPr>
          <w:rFonts w:ascii="SchoolBookCTT" w:hAnsi="SchoolBookCTT" w:cs="SchoolBookCTT"/>
          <w:color w:val="000000"/>
          <w:sz w:val="20"/>
          <w:szCs w:val="20"/>
          <w:u w:color="000000"/>
          <w:lang w:val="uk-UA"/>
        </w:rPr>
        <w:t>Винка</w:t>
      </w:r>
      <w:proofErr w:type="spellEnd"/>
      <w:r w:rsidRPr="00AC3144">
        <w:rPr>
          <w:rFonts w:ascii="SchoolBookCTT" w:hAnsi="SchoolBookCTT" w:cs="SchoolBookCTT"/>
          <w:color w:val="000000"/>
          <w:sz w:val="20"/>
          <w:szCs w:val="20"/>
          <w:u w:color="000000"/>
          <w:lang w:val="uk-UA"/>
        </w:rPr>
        <w:t xml:space="preserve"> (7,9), вишні – </w:t>
      </w:r>
      <w:proofErr w:type="spellStart"/>
      <w:r w:rsidRPr="00AC3144">
        <w:rPr>
          <w:rFonts w:ascii="SchoolBookCTT" w:hAnsi="SchoolBookCTT" w:cs="SchoolBookCTT"/>
          <w:color w:val="000000"/>
          <w:sz w:val="20"/>
          <w:szCs w:val="20"/>
          <w:u w:color="000000"/>
          <w:lang w:val="uk-UA"/>
        </w:rPr>
        <w:t>Гріот</w:t>
      </w:r>
      <w:proofErr w:type="spellEnd"/>
      <w:r w:rsidRPr="00AC3144">
        <w:rPr>
          <w:rFonts w:ascii="SchoolBookCTT" w:hAnsi="SchoolBookCTT" w:cs="SchoolBookCTT"/>
          <w:color w:val="000000"/>
          <w:sz w:val="20"/>
          <w:szCs w:val="20"/>
          <w:u w:color="000000"/>
          <w:lang w:val="uk-UA"/>
        </w:rPr>
        <w:t xml:space="preserve"> мелітопольський (6,2), абрикоса – Олімп (73,4), персика – Іван </w:t>
      </w:r>
      <w:proofErr w:type="spellStart"/>
      <w:r w:rsidRPr="00AC3144">
        <w:rPr>
          <w:rFonts w:ascii="SchoolBookCTT" w:hAnsi="SchoolBookCTT" w:cs="SchoolBookCTT"/>
          <w:color w:val="000000"/>
          <w:sz w:val="20"/>
          <w:szCs w:val="20"/>
          <w:u w:color="000000"/>
          <w:lang w:val="uk-UA"/>
        </w:rPr>
        <w:t>Тупицин</w:t>
      </w:r>
      <w:proofErr w:type="spellEnd"/>
      <w:r w:rsidRPr="00AC3144">
        <w:rPr>
          <w:rFonts w:ascii="SchoolBookCTT" w:hAnsi="SchoolBookCTT" w:cs="SchoolBookCTT"/>
          <w:color w:val="000000"/>
          <w:sz w:val="20"/>
          <w:szCs w:val="20"/>
          <w:u w:color="000000"/>
          <w:lang w:val="uk-UA"/>
        </w:rPr>
        <w:t xml:space="preserve"> (160,3), </w:t>
      </w:r>
      <w:r w:rsidRPr="00AC3144">
        <w:rPr>
          <w:rFonts w:ascii="SchoolBookCTT" w:hAnsi="SchoolBookCTT" w:cs="SchoolBookCTT"/>
          <w:i/>
          <w:iCs/>
          <w:color w:val="000000"/>
          <w:sz w:val="20"/>
          <w:szCs w:val="20"/>
          <w:u w:color="000000"/>
          <w:lang w:val="uk-UA"/>
        </w:rPr>
        <w:t>дуже великий</w:t>
      </w:r>
      <w:r w:rsidRPr="00AC3144">
        <w:rPr>
          <w:rFonts w:ascii="SchoolBookCTT" w:hAnsi="SchoolBookCTT" w:cs="SchoolBookCTT"/>
          <w:color w:val="000000"/>
          <w:sz w:val="20"/>
          <w:szCs w:val="20"/>
          <w:u w:color="000000"/>
          <w:lang w:val="uk-UA"/>
        </w:rPr>
        <w:t xml:space="preserve"> (код 9): груші – Дитяча (275), </w:t>
      </w:r>
      <w:proofErr w:type="spellStart"/>
      <w:r w:rsidRPr="00AC3144">
        <w:rPr>
          <w:rFonts w:ascii="SchoolBookCTT" w:hAnsi="SchoolBookCTT" w:cs="SchoolBookCTT"/>
          <w:color w:val="000000"/>
          <w:sz w:val="20"/>
          <w:szCs w:val="20"/>
          <w:u w:color="000000"/>
          <w:lang w:val="uk-UA"/>
        </w:rPr>
        <w:t>Анжуйська</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color w:val="000000"/>
          <w:sz w:val="20"/>
          <w:szCs w:val="20"/>
          <w:u w:color="000000"/>
          <w:lang w:val="uk-UA"/>
        </w:rPr>
        <w:t>крсуня</w:t>
      </w:r>
      <w:proofErr w:type="spellEnd"/>
      <w:r w:rsidRPr="00AC3144">
        <w:rPr>
          <w:rFonts w:ascii="SchoolBookCTT" w:hAnsi="SchoolBookCTT" w:cs="SchoolBookCTT"/>
          <w:color w:val="000000"/>
          <w:sz w:val="20"/>
          <w:szCs w:val="20"/>
          <w:u w:color="000000"/>
          <w:lang w:val="uk-UA"/>
        </w:rPr>
        <w:t xml:space="preserve"> (283), черешні – Анонс (9,0), вишні – </w:t>
      </w:r>
      <w:proofErr w:type="spellStart"/>
      <w:r w:rsidRPr="00AC3144">
        <w:rPr>
          <w:rFonts w:ascii="SchoolBookCTT" w:hAnsi="SchoolBookCTT" w:cs="SchoolBookCTT"/>
          <w:color w:val="000000"/>
          <w:sz w:val="20"/>
          <w:szCs w:val="20"/>
          <w:u w:color="000000"/>
          <w:lang w:val="uk-UA"/>
        </w:rPr>
        <w:t>Ігрушка</w:t>
      </w:r>
      <w:proofErr w:type="spellEnd"/>
      <w:r w:rsidRPr="00AC3144">
        <w:rPr>
          <w:rFonts w:ascii="SchoolBookCTT" w:hAnsi="SchoolBookCTT" w:cs="SchoolBookCTT"/>
          <w:color w:val="000000"/>
          <w:sz w:val="20"/>
          <w:szCs w:val="20"/>
          <w:u w:color="000000"/>
          <w:lang w:val="uk-UA"/>
        </w:rPr>
        <w:t xml:space="preserve"> (8,5), персика – Ювілейний Сидоренка (291,6).</w:t>
      </w:r>
    </w:p>
    <w:p w:rsidR="00A76681" w:rsidRPr="00A5605F" w:rsidRDefault="00A5605F">
      <w:pPr>
        <w:rPr>
          <w:lang w:val="uk-UA"/>
        </w:rPr>
      </w:pPr>
      <w:bookmarkStart w:id="0" w:name="_GoBack"/>
      <w:bookmarkEnd w:id="0"/>
    </w:p>
    <w:sectPr w:rsidR="00A76681" w:rsidRPr="00A560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ragmaticaCTT">
    <w:altName w:val="Arial"/>
    <w:charset w:val="CC"/>
    <w:family w:val="swiss"/>
    <w:pitch w:val="variable"/>
    <w:sig w:usb0="00000001" w:usb1="00000000" w:usb2="00000000" w:usb3="00000000" w:csb0="00000005" w:csb1="00000000"/>
  </w:font>
  <w:font w:name="SchoolBookCTT">
    <w:altName w:val="Times New Roman"/>
    <w:charset w:val="CC"/>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05F"/>
    <w:rsid w:val="00445505"/>
    <w:rsid w:val="00A5605F"/>
    <w:rsid w:val="00F85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8CDEDAE-6465-4A4E-82BE-49BC9A4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0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822</Words>
  <Characters>4691</Characters>
  <Application>Microsoft Office Word</Application>
  <DocSecurity>0</DocSecurity>
  <Lines>39</Lines>
  <Paragraphs>11</Paragraphs>
  <ScaleCrop>false</ScaleCrop>
  <Company>SPecialiST RePack</Company>
  <LinksUpToDate>false</LinksUpToDate>
  <CharactersWithSpaces>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2017-04-10T11:39:00Z</dcterms:created>
  <dcterms:modified xsi:type="dcterms:W3CDTF">2017-04-10T11:39:00Z</dcterms:modified>
</cp:coreProperties>
</file>