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390" w:rsidRPr="00AF287F" w:rsidRDefault="00F74390" w:rsidP="00F74390">
      <w:pPr>
        <w:spacing w:line="360" w:lineRule="auto"/>
        <w:rPr>
          <w:b/>
          <w:sz w:val="28"/>
          <w:szCs w:val="28"/>
        </w:rPr>
      </w:pPr>
      <w:r w:rsidRPr="00270D63">
        <w:rPr>
          <w:b/>
          <w:sz w:val="28"/>
          <w:szCs w:val="28"/>
        </w:rPr>
        <w:t>УДК</w:t>
      </w:r>
      <w:r w:rsidRPr="00A71FD0">
        <w:rPr>
          <w:b/>
          <w:sz w:val="28"/>
          <w:szCs w:val="28"/>
        </w:rPr>
        <w:t xml:space="preserve"> </w:t>
      </w:r>
      <w:r w:rsidRPr="00270D63">
        <w:rPr>
          <w:b/>
          <w:sz w:val="28"/>
          <w:szCs w:val="28"/>
        </w:rPr>
        <w:t>633.791</w:t>
      </w:r>
    </w:p>
    <w:p w:rsidR="00F74390" w:rsidRDefault="00F74390" w:rsidP="00F74390">
      <w:pPr>
        <w:ind w:firstLine="567"/>
        <w:jc w:val="center"/>
        <w:rPr>
          <w:b/>
          <w:bCs/>
          <w:caps/>
          <w:sz w:val="28"/>
        </w:rPr>
      </w:pPr>
      <w:r>
        <w:rPr>
          <w:b/>
          <w:bCs/>
          <w:caps/>
          <w:sz w:val="28"/>
        </w:rPr>
        <w:t>Оцінка якості ресурсного потенціалу ароматичних сортів хмелю української селекції</w:t>
      </w:r>
    </w:p>
    <w:p w:rsidR="00F74390" w:rsidRPr="000C1BDA" w:rsidRDefault="00F74390" w:rsidP="00F74390">
      <w:pPr>
        <w:ind w:firstLine="567"/>
        <w:jc w:val="center"/>
        <w:rPr>
          <w:b/>
          <w:bCs/>
          <w:sz w:val="28"/>
        </w:rPr>
      </w:pPr>
      <w:r w:rsidRPr="00A71FD0">
        <w:rPr>
          <w:b/>
          <w:caps/>
          <w:sz w:val="28"/>
          <w:szCs w:val="28"/>
        </w:rPr>
        <w:t>А.В.</w:t>
      </w:r>
      <w:r>
        <w:rPr>
          <w:b/>
          <w:sz w:val="28"/>
          <w:szCs w:val="28"/>
        </w:rPr>
        <w:t xml:space="preserve"> </w:t>
      </w:r>
      <w:r w:rsidRPr="000C1BDA">
        <w:rPr>
          <w:b/>
          <w:sz w:val="28"/>
          <w:szCs w:val="28"/>
        </w:rPr>
        <w:t>Бобер</w:t>
      </w:r>
      <w:r>
        <w:rPr>
          <w:b/>
          <w:caps/>
          <w:sz w:val="28"/>
          <w:szCs w:val="28"/>
        </w:rPr>
        <w:t>,</w:t>
      </w:r>
      <w:r w:rsidRPr="00A71FD0">
        <w:rPr>
          <w:b/>
          <w:caps/>
          <w:sz w:val="28"/>
          <w:szCs w:val="28"/>
        </w:rPr>
        <w:t xml:space="preserve"> </w:t>
      </w:r>
      <w:r>
        <w:rPr>
          <w:b/>
          <w:bCs/>
          <w:caps/>
          <w:sz w:val="28"/>
        </w:rPr>
        <w:t xml:space="preserve">Г.І. </w:t>
      </w:r>
      <w:proofErr w:type="spellStart"/>
      <w:r>
        <w:rPr>
          <w:b/>
          <w:bCs/>
          <w:sz w:val="28"/>
        </w:rPr>
        <w:t>П</w:t>
      </w:r>
      <w:r w:rsidRPr="000C1BDA">
        <w:rPr>
          <w:b/>
          <w:bCs/>
          <w:sz w:val="28"/>
        </w:rPr>
        <w:t>одпрятов</w:t>
      </w:r>
      <w:proofErr w:type="spellEnd"/>
      <w:r w:rsidRPr="000C1BDA">
        <w:rPr>
          <w:b/>
          <w:bCs/>
          <w:sz w:val="28"/>
        </w:rPr>
        <w:t xml:space="preserve"> </w:t>
      </w:r>
    </w:p>
    <w:p w:rsidR="00F74390" w:rsidRDefault="00F74390" w:rsidP="00F74390">
      <w:pPr>
        <w:ind w:firstLine="567"/>
        <w:jc w:val="center"/>
        <w:rPr>
          <w:i/>
        </w:rPr>
      </w:pPr>
      <w:r w:rsidRPr="00A71FD0">
        <w:rPr>
          <w:i/>
        </w:rPr>
        <w:t>Національний університет біоресурсів і природокористування України</w:t>
      </w:r>
    </w:p>
    <w:p w:rsidR="00F74390" w:rsidRPr="00A71FD0" w:rsidRDefault="00F74390" w:rsidP="00F74390">
      <w:pPr>
        <w:ind w:firstLine="567"/>
        <w:jc w:val="center"/>
        <w:rPr>
          <w:i/>
        </w:rPr>
      </w:pPr>
    </w:p>
    <w:p w:rsidR="00F74390" w:rsidRDefault="00F74390" w:rsidP="00F74390">
      <w:pPr>
        <w:pStyle w:val="Default"/>
        <w:ind w:firstLine="567"/>
        <w:jc w:val="both"/>
        <w:rPr>
          <w:sz w:val="28"/>
          <w:szCs w:val="28"/>
          <w:lang w:val="uk-UA"/>
        </w:rPr>
      </w:pPr>
      <w:r w:rsidRPr="00BB7679">
        <w:rPr>
          <w:sz w:val="28"/>
          <w:szCs w:val="28"/>
          <w:lang w:val="uk-UA"/>
        </w:rPr>
        <w:t>Одним із вирішальних факторів, що визначають урожайність, якість і збереженість корисних речовин продукції до використання її споживачем є селекційний сорт. У кожної культури, введеної до Реєстру сортів рослин України, по кілька сортів, а в деяких із них кількість перевищує розумні межі.</w:t>
      </w:r>
      <w:r w:rsidRPr="00433C78">
        <w:rPr>
          <w:sz w:val="28"/>
          <w:szCs w:val="28"/>
        </w:rPr>
        <w:t xml:space="preserve"> </w:t>
      </w:r>
    </w:p>
    <w:p w:rsidR="00F74390" w:rsidRPr="00BB7679" w:rsidRDefault="00F74390" w:rsidP="00F74390">
      <w:pPr>
        <w:pStyle w:val="Default"/>
        <w:ind w:firstLine="567"/>
        <w:jc w:val="both"/>
        <w:rPr>
          <w:sz w:val="28"/>
          <w:szCs w:val="28"/>
          <w:lang w:val="uk-UA"/>
        </w:rPr>
      </w:pPr>
      <w:r w:rsidRPr="00BB7679">
        <w:rPr>
          <w:sz w:val="28"/>
          <w:szCs w:val="28"/>
          <w:lang w:val="uk-UA"/>
        </w:rPr>
        <w:t>Виходячи з того, що хміль є найбільш специфічним, незамінним і найдорожчим видом сировини для виробництва пива, високоякісну продукцію можна одержати лише за умови використання хмелю окремих селекційних сортів, що пов’язано з особливістю їх біохімічного складу.</w:t>
      </w:r>
      <w:r w:rsidRPr="00433C78">
        <w:rPr>
          <w:sz w:val="28"/>
          <w:szCs w:val="28"/>
          <w:lang w:val="uk-UA"/>
        </w:rPr>
        <w:t xml:space="preserve"> </w:t>
      </w:r>
      <w:r w:rsidRPr="00BB7679">
        <w:rPr>
          <w:sz w:val="28"/>
          <w:szCs w:val="28"/>
          <w:lang w:val="uk-UA"/>
        </w:rPr>
        <w:t xml:space="preserve">Щоб обрати з наявних сортів хмелю кращий для окремого цільового призначення, потрібно мати на цей сорт достатньо великий банк об’єктивних всебічних характеристик. </w:t>
      </w:r>
    </w:p>
    <w:p w:rsidR="00F74390" w:rsidRPr="00433C78" w:rsidRDefault="00F74390" w:rsidP="00F74390">
      <w:pPr>
        <w:autoSpaceDE w:val="0"/>
        <w:autoSpaceDN w:val="0"/>
        <w:adjustRightInd w:val="0"/>
        <w:ind w:firstLine="567"/>
        <w:jc w:val="both"/>
        <w:rPr>
          <w:sz w:val="28"/>
          <w:szCs w:val="28"/>
        </w:rPr>
      </w:pPr>
      <w:r w:rsidRPr="00730878">
        <w:rPr>
          <w:sz w:val="28"/>
          <w:szCs w:val="28"/>
        </w:rPr>
        <w:t>Відсутність всебічної оцінки</w:t>
      </w:r>
      <w:r>
        <w:rPr>
          <w:sz w:val="28"/>
          <w:szCs w:val="28"/>
        </w:rPr>
        <w:t xml:space="preserve"> ароматичних</w:t>
      </w:r>
      <w:r w:rsidRPr="00730878">
        <w:rPr>
          <w:sz w:val="28"/>
          <w:szCs w:val="28"/>
        </w:rPr>
        <w:t xml:space="preserve"> сортів хмелю різних груп стиглості районованих в Україні сприяє вирощуванню неконкурентоспроможних вітчизняних сортів, що послаблює внутрішній ринок і стримує вихід на зовнішній</w:t>
      </w:r>
      <w:r w:rsidRPr="00433C78">
        <w:rPr>
          <w:sz w:val="28"/>
          <w:szCs w:val="28"/>
        </w:rPr>
        <w:t>. У зв’язку з цим виникла проблема поглибленого вивчення стану досліджуваного питання.</w:t>
      </w:r>
    </w:p>
    <w:p w:rsidR="00F74390" w:rsidRDefault="00F74390" w:rsidP="00F74390">
      <w:pPr>
        <w:ind w:firstLine="567"/>
        <w:jc w:val="both"/>
        <w:rPr>
          <w:sz w:val="28"/>
          <w:szCs w:val="28"/>
        </w:rPr>
      </w:pPr>
      <w:r w:rsidRPr="00730878">
        <w:rPr>
          <w:b/>
          <w:sz w:val="28"/>
          <w:szCs w:val="28"/>
        </w:rPr>
        <w:t>Метою досліджень</w:t>
      </w:r>
      <w:r w:rsidRPr="00730878">
        <w:rPr>
          <w:sz w:val="28"/>
          <w:szCs w:val="28"/>
        </w:rPr>
        <w:t xml:space="preserve"> </w:t>
      </w:r>
      <w:r>
        <w:rPr>
          <w:sz w:val="28"/>
          <w:szCs w:val="28"/>
        </w:rPr>
        <w:t xml:space="preserve">є </w:t>
      </w:r>
      <w:r w:rsidRPr="00730878">
        <w:rPr>
          <w:bCs/>
          <w:sz w:val="28"/>
          <w:szCs w:val="28"/>
        </w:rPr>
        <w:t xml:space="preserve">господарсько-технологічна оцінка ароматичних сортів хмелю реєстрованих в Україні </w:t>
      </w:r>
      <w:r w:rsidRPr="00730878">
        <w:rPr>
          <w:sz w:val="28"/>
          <w:szCs w:val="28"/>
        </w:rPr>
        <w:t xml:space="preserve">та визначення конкурентоспроможних сортів на внутрішньому ринку. </w:t>
      </w:r>
    </w:p>
    <w:p w:rsidR="00F74390" w:rsidRDefault="00F74390" w:rsidP="00F74390">
      <w:pPr>
        <w:autoSpaceDE w:val="0"/>
        <w:autoSpaceDN w:val="0"/>
        <w:adjustRightInd w:val="0"/>
        <w:ind w:firstLine="567"/>
        <w:jc w:val="both"/>
        <w:rPr>
          <w:sz w:val="28"/>
          <w:szCs w:val="28"/>
        </w:rPr>
      </w:pPr>
      <w:r>
        <w:rPr>
          <w:b/>
          <w:bCs/>
          <w:sz w:val="28"/>
          <w:szCs w:val="20"/>
        </w:rPr>
        <w:t>Матеріал та методика досліджень</w:t>
      </w:r>
      <w:r w:rsidRPr="0020467F">
        <w:rPr>
          <w:b/>
          <w:sz w:val="28"/>
          <w:szCs w:val="28"/>
        </w:rPr>
        <w:t>.</w:t>
      </w:r>
      <w:r w:rsidRPr="0020467F">
        <w:rPr>
          <w:sz w:val="28"/>
          <w:szCs w:val="28"/>
        </w:rPr>
        <w:t xml:space="preserve"> Методика досліджень ґрунтується на систематизації та узагальнюючій оцінці інформаційних матеріалів отриманих з наукової літератури, даних Державного сортовипробування, науково-дослідних у</w:t>
      </w:r>
      <w:r>
        <w:rPr>
          <w:sz w:val="28"/>
          <w:szCs w:val="28"/>
        </w:rPr>
        <w:t>станов та власних досліджень</w:t>
      </w:r>
      <w:r w:rsidRPr="0020467F">
        <w:rPr>
          <w:sz w:val="28"/>
          <w:szCs w:val="28"/>
        </w:rPr>
        <w:t>.</w:t>
      </w:r>
    </w:p>
    <w:p w:rsidR="00F74390" w:rsidRPr="0096588E" w:rsidRDefault="00F74390" w:rsidP="00F74390">
      <w:pPr>
        <w:ind w:firstLine="567"/>
        <w:jc w:val="both"/>
        <w:rPr>
          <w:sz w:val="28"/>
          <w:szCs w:val="28"/>
        </w:rPr>
      </w:pPr>
      <w:r w:rsidRPr="0096588E">
        <w:rPr>
          <w:b/>
          <w:sz w:val="28"/>
          <w:szCs w:val="28"/>
        </w:rPr>
        <w:t xml:space="preserve">Результати досліджень. </w:t>
      </w:r>
      <w:r w:rsidRPr="0096588E">
        <w:rPr>
          <w:sz w:val="28"/>
          <w:szCs w:val="28"/>
        </w:rPr>
        <w:t>Проведеними дослідженнями встановлено, що, районовані сорти хмелю мають значну розбіжність за врожайніс</w:t>
      </w:r>
      <w:r>
        <w:rPr>
          <w:sz w:val="28"/>
          <w:szCs w:val="28"/>
        </w:rPr>
        <w:t>тю від 1,21–2,75 т/га</w:t>
      </w:r>
      <w:r w:rsidRPr="0096588E">
        <w:rPr>
          <w:sz w:val="28"/>
          <w:szCs w:val="28"/>
        </w:rPr>
        <w:t>. Ароматичні сорти мають ніжний аромат, але, на відміну від гірких, містять значно менше основного компонента – альфа-кислот</w:t>
      </w:r>
      <w:r w:rsidRPr="0096588E">
        <w:rPr>
          <w:color w:val="000000"/>
          <w:sz w:val="28"/>
          <w:szCs w:val="28"/>
        </w:rPr>
        <w:t>, які є основним ціноутворюючим фактором о</w:t>
      </w:r>
      <w:r>
        <w:rPr>
          <w:color w:val="000000"/>
          <w:sz w:val="28"/>
          <w:szCs w:val="28"/>
        </w:rPr>
        <w:t xml:space="preserve">цінки хмелю та </w:t>
      </w:r>
      <w:proofErr w:type="spellStart"/>
      <w:r>
        <w:rPr>
          <w:color w:val="000000"/>
          <w:sz w:val="28"/>
          <w:szCs w:val="28"/>
        </w:rPr>
        <w:t>хмелепродук</w:t>
      </w:r>
      <w:r w:rsidRPr="0096588E">
        <w:rPr>
          <w:color w:val="000000"/>
          <w:sz w:val="28"/>
          <w:szCs w:val="28"/>
        </w:rPr>
        <w:t>тів</w:t>
      </w:r>
      <w:proofErr w:type="spellEnd"/>
      <w:r>
        <w:rPr>
          <w:color w:val="000000"/>
          <w:sz w:val="28"/>
          <w:szCs w:val="28"/>
        </w:rPr>
        <w:t>,</w:t>
      </w:r>
      <w:r w:rsidRPr="0096588E">
        <w:rPr>
          <w:color w:val="000000"/>
          <w:sz w:val="28"/>
          <w:szCs w:val="28"/>
        </w:rPr>
        <w:t xml:space="preserve"> і заради яких хміль використовують у пивоварінні</w:t>
      </w:r>
      <w:r w:rsidRPr="0096588E">
        <w:rPr>
          <w:rFonts w:ascii="CharterC" w:hAnsi="CharterC" w:cs="CharterC"/>
          <w:color w:val="000000"/>
          <w:sz w:val="28"/>
          <w:szCs w:val="28"/>
        </w:rPr>
        <w:t xml:space="preserve">. </w:t>
      </w:r>
      <w:r>
        <w:rPr>
          <w:color w:val="000000"/>
          <w:sz w:val="28"/>
          <w:szCs w:val="28"/>
        </w:rPr>
        <w:t>За даними проведених досліджень</w:t>
      </w:r>
      <w:r w:rsidRPr="0096588E">
        <w:rPr>
          <w:color w:val="000000"/>
          <w:sz w:val="28"/>
          <w:szCs w:val="28"/>
        </w:rPr>
        <w:t>, в ароматичних сортах кількість гірких речовин коливається від 12,5 до 32,5 %. Уміс</w:t>
      </w:r>
      <w:r>
        <w:rPr>
          <w:color w:val="000000"/>
          <w:sz w:val="28"/>
          <w:szCs w:val="28"/>
        </w:rPr>
        <w:t>т альфа-</w:t>
      </w:r>
      <w:r w:rsidRPr="0096588E">
        <w:rPr>
          <w:color w:val="000000"/>
          <w:sz w:val="28"/>
          <w:szCs w:val="28"/>
        </w:rPr>
        <w:t>кислот у цих сортах становить від 3,1 до 9,8 %. Характерною особливістю таких сортів є те, що крім високого вмісту гірких речовин, особливо в сортах Житомирський 75, Національний, Пивовар, Слов’янка, Тріумф, у складі гірких речовин частка бета-кислот є значно більшою за частку альфа-кислот.</w:t>
      </w:r>
    </w:p>
    <w:p w:rsidR="00F74390" w:rsidRPr="0096588E" w:rsidRDefault="00F74390" w:rsidP="00F74390">
      <w:pPr>
        <w:autoSpaceDE w:val="0"/>
        <w:autoSpaceDN w:val="0"/>
        <w:adjustRightInd w:val="0"/>
        <w:ind w:firstLine="567"/>
        <w:jc w:val="both"/>
        <w:rPr>
          <w:color w:val="000000"/>
          <w:sz w:val="28"/>
          <w:szCs w:val="28"/>
        </w:rPr>
      </w:pPr>
      <w:r w:rsidRPr="0096588E">
        <w:rPr>
          <w:color w:val="000000"/>
          <w:sz w:val="28"/>
          <w:szCs w:val="28"/>
        </w:rPr>
        <w:t xml:space="preserve">В ароматичних сортах хмелю української селекції високоякісний склад гірких речовин поєднується з тонким ніжним ароматом, притаманним для кращих європейських сортів. </w:t>
      </w:r>
      <w:r w:rsidRPr="0096588E">
        <w:rPr>
          <w:bCs/>
          <w:iCs/>
          <w:color w:val="000000"/>
          <w:sz w:val="28"/>
          <w:szCs w:val="28"/>
        </w:rPr>
        <w:t>Важливим фактором наявності хмельового аромату в пиві є кількісний т</w:t>
      </w:r>
      <w:r>
        <w:rPr>
          <w:bCs/>
          <w:iCs/>
          <w:color w:val="000000"/>
          <w:sz w:val="28"/>
          <w:szCs w:val="28"/>
        </w:rPr>
        <w:t>а якісний склад ефірної олії</w:t>
      </w:r>
      <w:r w:rsidRPr="0096588E">
        <w:rPr>
          <w:bCs/>
          <w:iCs/>
          <w:color w:val="000000"/>
          <w:sz w:val="28"/>
          <w:szCs w:val="28"/>
        </w:rPr>
        <w:t xml:space="preserve">. Вміст ефірної олії в </w:t>
      </w:r>
      <w:r w:rsidRPr="0096588E">
        <w:rPr>
          <w:bCs/>
          <w:iCs/>
          <w:color w:val="000000"/>
          <w:sz w:val="28"/>
          <w:szCs w:val="28"/>
        </w:rPr>
        <w:lastRenderedPageBreak/>
        <w:t xml:space="preserve">ароматичних сортах хмелю української селекції різних груп стиглості коливається </w:t>
      </w:r>
      <w:r>
        <w:rPr>
          <w:sz w:val="28"/>
          <w:szCs w:val="28"/>
        </w:rPr>
        <w:t>від 0,4–2,5 мл/100 г</w:t>
      </w:r>
      <w:r w:rsidRPr="0096588E">
        <w:rPr>
          <w:sz w:val="28"/>
          <w:szCs w:val="28"/>
        </w:rPr>
        <w:t xml:space="preserve">. Найвищий вміст олії серед ароматичної групи сортів хмелю мають сорти Слов’янка, Тріумф, </w:t>
      </w:r>
      <w:proofErr w:type="spellStart"/>
      <w:r w:rsidRPr="0096588E">
        <w:rPr>
          <w:sz w:val="28"/>
          <w:szCs w:val="28"/>
        </w:rPr>
        <w:t>Староволинський</w:t>
      </w:r>
      <w:proofErr w:type="spellEnd"/>
      <w:r w:rsidRPr="0096588E">
        <w:rPr>
          <w:sz w:val="28"/>
          <w:szCs w:val="28"/>
        </w:rPr>
        <w:t xml:space="preserve"> ароматичний. </w:t>
      </w:r>
    </w:p>
    <w:p w:rsidR="00F74390" w:rsidRPr="0096588E" w:rsidRDefault="00F74390" w:rsidP="00F74390">
      <w:pPr>
        <w:pStyle w:val="3"/>
        <w:spacing w:after="0"/>
        <w:ind w:left="0" w:firstLine="567"/>
        <w:jc w:val="both"/>
        <w:rPr>
          <w:bCs/>
          <w:iCs/>
          <w:color w:val="000000"/>
          <w:sz w:val="28"/>
          <w:szCs w:val="28"/>
        </w:rPr>
      </w:pPr>
      <w:r w:rsidRPr="0096588E">
        <w:rPr>
          <w:sz w:val="28"/>
          <w:szCs w:val="28"/>
        </w:rPr>
        <w:t>З</w:t>
      </w:r>
      <w:r>
        <w:rPr>
          <w:sz w:val="28"/>
          <w:szCs w:val="28"/>
        </w:rPr>
        <w:t xml:space="preserve">а вмістом </w:t>
      </w:r>
      <w:proofErr w:type="spellStart"/>
      <w:r>
        <w:rPr>
          <w:sz w:val="28"/>
          <w:szCs w:val="28"/>
        </w:rPr>
        <w:t>поліфенольних</w:t>
      </w:r>
      <w:proofErr w:type="spellEnd"/>
      <w:r>
        <w:rPr>
          <w:sz w:val="28"/>
          <w:szCs w:val="28"/>
        </w:rPr>
        <w:t xml:space="preserve"> речовин</w:t>
      </w:r>
      <w:r w:rsidRPr="0096588E">
        <w:rPr>
          <w:sz w:val="28"/>
          <w:szCs w:val="28"/>
        </w:rPr>
        <w:t xml:space="preserve"> сорти хмелю районовані в Україні, відрізняються високим вмістом даного компонента. Дещо більший вміст </w:t>
      </w:r>
      <w:proofErr w:type="spellStart"/>
      <w:r w:rsidRPr="0096588E">
        <w:rPr>
          <w:sz w:val="28"/>
          <w:szCs w:val="28"/>
        </w:rPr>
        <w:t>поліфенольних</w:t>
      </w:r>
      <w:proofErr w:type="spellEnd"/>
      <w:r w:rsidRPr="0096588E">
        <w:rPr>
          <w:sz w:val="28"/>
          <w:szCs w:val="28"/>
        </w:rPr>
        <w:t xml:space="preserve"> речовин </w:t>
      </w:r>
      <w:proofErr w:type="spellStart"/>
      <w:r w:rsidRPr="0096588E">
        <w:rPr>
          <w:sz w:val="28"/>
          <w:szCs w:val="28"/>
        </w:rPr>
        <w:t>відмічено</w:t>
      </w:r>
      <w:proofErr w:type="spellEnd"/>
      <w:r w:rsidRPr="0096588E">
        <w:rPr>
          <w:sz w:val="28"/>
          <w:szCs w:val="28"/>
        </w:rPr>
        <w:t xml:space="preserve"> у сортах Гайдама</w:t>
      </w:r>
      <w:r>
        <w:rPr>
          <w:sz w:val="28"/>
          <w:szCs w:val="28"/>
        </w:rPr>
        <w:t xml:space="preserve">цький, </w:t>
      </w:r>
      <w:proofErr w:type="spellStart"/>
      <w:r>
        <w:rPr>
          <w:sz w:val="28"/>
          <w:szCs w:val="28"/>
        </w:rPr>
        <w:t>Хмелеслав</w:t>
      </w:r>
      <w:proofErr w:type="spellEnd"/>
      <w:r>
        <w:rPr>
          <w:sz w:val="28"/>
          <w:szCs w:val="28"/>
        </w:rPr>
        <w:t>, Фенікс</w:t>
      </w:r>
      <w:r w:rsidRPr="0096588E">
        <w:rPr>
          <w:sz w:val="28"/>
          <w:szCs w:val="28"/>
        </w:rPr>
        <w:t xml:space="preserve">. Кількісний вміст </w:t>
      </w:r>
      <w:proofErr w:type="spellStart"/>
      <w:r w:rsidRPr="0096588E">
        <w:rPr>
          <w:sz w:val="28"/>
          <w:szCs w:val="28"/>
        </w:rPr>
        <w:t>ксантогумолу</w:t>
      </w:r>
      <w:proofErr w:type="spellEnd"/>
      <w:r w:rsidRPr="0096588E">
        <w:rPr>
          <w:sz w:val="28"/>
          <w:szCs w:val="28"/>
        </w:rPr>
        <w:t xml:space="preserve"> в шишках хмелю залежить від селекційного сорту і коливається від 0,2 до 1,6 %</w:t>
      </w:r>
      <w:r>
        <w:rPr>
          <w:sz w:val="28"/>
          <w:szCs w:val="28"/>
        </w:rPr>
        <w:t>. Проведеними дослідженнями встановлено</w:t>
      </w:r>
      <w:r w:rsidRPr="0096588E">
        <w:rPr>
          <w:sz w:val="28"/>
          <w:szCs w:val="28"/>
        </w:rPr>
        <w:t xml:space="preserve">, що кількість </w:t>
      </w:r>
      <w:proofErr w:type="spellStart"/>
      <w:r w:rsidRPr="0096588E">
        <w:rPr>
          <w:sz w:val="28"/>
          <w:szCs w:val="28"/>
        </w:rPr>
        <w:t>ксантогумолу</w:t>
      </w:r>
      <w:proofErr w:type="spellEnd"/>
      <w:r w:rsidRPr="0096588E">
        <w:rPr>
          <w:sz w:val="28"/>
          <w:szCs w:val="28"/>
        </w:rPr>
        <w:t xml:space="preserve"> в сортах ароматичного типу коливається в межах від 0,27 до 0,77 %. Порівнюючи наведені дані з даними досліджень М. </w:t>
      </w:r>
      <w:proofErr w:type="spellStart"/>
      <w:r w:rsidRPr="0096588E">
        <w:rPr>
          <w:sz w:val="28"/>
          <w:szCs w:val="28"/>
        </w:rPr>
        <w:t>Bienda</w:t>
      </w:r>
      <w:proofErr w:type="spellEnd"/>
      <w:r w:rsidRPr="0096588E">
        <w:rPr>
          <w:sz w:val="28"/>
          <w:szCs w:val="28"/>
        </w:rPr>
        <w:t xml:space="preserve"> можна відмітити, що в зарубіжних сортах хмелю вміст </w:t>
      </w:r>
      <w:proofErr w:type="spellStart"/>
      <w:r w:rsidRPr="0096588E">
        <w:rPr>
          <w:sz w:val="28"/>
          <w:szCs w:val="28"/>
        </w:rPr>
        <w:t>ксантогумолу</w:t>
      </w:r>
      <w:proofErr w:type="spellEnd"/>
      <w:r w:rsidRPr="0096588E">
        <w:rPr>
          <w:sz w:val="28"/>
          <w:szCs w:val="28"/>
        </w:rPr>
        <w:t xml:space="preserve"> коливається в межах 0,2–1,0 %, що на одному рівні з вітчизняними сортами.</w:t>
      </w:r>
    </w:p>
    <w:p w:rsidR="00F74390" w:rsidRPr="00BB7679" w:rsidRDefault="00F74390" w:rsidP="00F74390">
      <w:pPr>
        <w:pStyle w:val="a3"/>
        <w:spacing w:before="0" w:beforeAutospacing="0" w:after="0" w:afterAutospacing="0"/>
        <w:ind w:firstLine="567"/>
        <w:rPr>
          <w:b/>
          <w:sz w:val="28"/>
          <w:szCs w:val="28"/>
          <w:lang w:val="uk-UA"/>
        </w:rPr>
      </w:pPr>
      <w:r>
        <w:rPr>
          <w:b/>
          <w:sz w:val="28"/>
          <w:szCs w:val="28"/>
          <w:lang w:val="uk-UA"/>
        </w:rPr>
        <w:t>В</w:t>
      </w:r>
      <w:r w:rsidRPr="00BB7679">
        <w:rPr>
          <w:b/>
          <w:sz w:val="28"/>
          <w:szCs w:val="28"/>
          <w:lang w:val="uk-UA"/>
        </w:rPr>
        <w:t>исновки:</w:t>
      </w:r>
    </w:p>
    <w:p w:rsidR="00F74390" w:rsidRPr="00BB7679" w:rsidRDefault="00F74390" w:rsidP="00F74390">
      <w:pPr>
        <w:pStyle w:val="a3"/>
        <w:spacing w:before="0" w:beforeAutospacing="0" w:after="0" w:afterAutospacing="0"/>
        <w:ind w:firstLine="567"/>
        <w:rPr>
          <w:sz w:val="28"/>
          <w:szCs w:val="28"/>
          <w:lang w:val="uk-UA"/>
        </w:rPr>
      </w:pPr>
      <w:r>
        <w:rPr>
          <w:rFonts w:eastAsia="TimesNewRoman,Bold"/>
          <w:bCs/>
          <w:sz w:val="28"/>
          <w:szCs w:val="28"/>
          <w:lang w:val="uk-UA"/>
        </w:rPr>
        <w:t>1. С</w:t>
      </w:r>
      <w:r w:rsidRPr="00BB7679">
        <w:rPr>
          <w:rFonts w:eastAsia="TimesNewRoman,Bold"/>
          <w:bCs/>
          <w:sz w:val="28"/>
          <w:szCs w:val="28"/>
          <w:lang w:val="uk-UA"/>
        </w:rPr>
        <w:t>еред районованих</w:t>
      </w:r>
      <w:r>
        <w:rPr>
          <w:rFonts w:eastAsia="TimesNewRoman,Bold"/>
          <w:bCs/>
          <w:sz w:val="28"/>
          <w:szCs w:val="28"/>
          <w:lang w:val="uk-UA"/>
        </w:rPr>
        <w:t xml:space="preserve"> ароматичних</w:t>
      </w:r>
      <w:r w:rsidRPr="00BB7679">
        <w:rPr>
          <w:rFonts w:eastAsia="TimesNewRoman,Bold"/>
          <w:bCs/>
          <w:sz w:val="28"/>
          <w:szCs w:val="28"/>
          <w:lang w:val="uk-UA"/>
        </w:rPr>
        <w:t xml:space="preserve"> сортів</w:t>
      </w:r>
      <w:r>
        <w:rPr>
          <w:rFonts w:eastAsia="TimesNewRoman,Bold"/>
          <w:bCs/>
          <w:sz w:val="28"/>
          <w:szCs w:val="28"/>
          <w:lang w:val="uk-UA"/>
        </w:rPr>
        <w:t xml:space="preserve"> хмелю</w:t>
      </w:r>
      <w:r w:rsidRPr="00BB7679">
        <w:rPr>
          <w:rFonts w:eastAsia="TimesNewRoman,Bold"/>
          <w:bCs/>
          <w:sz w:val="28"/>
          <w:szCs w:val="28"/>
          <w:lang w:val="uk-UA"/>
        </w:rPr>
        <w:t xml:space="preserve"> наявні як високоякісні сорти, так і ті що мають низькі показники якості та сприяють насиченню ринку іноземною сировиною. Наявність високоякісних сортів хмелю </w:t>
      </w:r>
      <w:r>
        <w:rPr>
          <w:rFonts w:eastAsia="TimesNewRoman,Bold"/>
          <w:bCs/>
          <w:sz w:val="28"/>
          <w:szCs w:val="28"/>
          <w:lang w:val="uk-UA"/>
        </w:rPr>
        <w:t>ароматичного типу</w:t>
      </w:r>
      <w:r w:rsidRPr="00BB7679">
        <w:rPr>
          <w:rFonts w:eastAsia="TimesNewRoman,Bold"/>
          <w:bCs/>
          <w:sz w:val="28"/>
          <w:szCs w:val="28"/>
          <w:lang w:val="uk-UA"/>
        </w:rPr>
        <w:t xml:space="preserve"> і належних природних ресурсів дає можливість забезпечувати власну пивоварну промисловість вітчизняною сировиною та розширює можливості її використання в інших </w:t>
      </w:r>
      <w:r w:rsidRPr="00BB7679">
        <w:rPr>
          <w:sz w:val="28"/>
          <w:szCs w:val="28"/>
          <w:lang w:val="uk-UA"/>
        </w:rPr>
        <w:t>галузях народного господарства: парфумерній, фармацевтичній, лікеро-горілчаній та ін.</w:t>
      </w:r>
    </w:p>
    <w:p w:rsidR="00F74390" w:rsidRDefault="00F74390" w:rsidP="00F74390">
      <w:pPr>
        <w:autoSpaceDE w:val="0"/>
        <w:autoSpaceDN w:val="0"/>
        <w:adjustRightInd w:val="0"/>
        <w:ind w:firstLine="567"/>
        <w:jc w:val="both"/>
        <w:rPr>
          <w:sz w:val="28"/>
          <w:szCs w:val="28"/>
        </w:rPr>
      </w:pPr>
      <w:r>
        <w:rPr>
          <w:rFonts w:eastAsia="TimesNewRomanPSMT"/>
          <w:sz w:val="28"/>
          <w:szCs w:val="28"/>
        </w:rPr>
        <w:t>2. В</w:t>
      </w:r>
      <w:r w:rsidRPr="00587D5E">
        <w:rPr>
          <w:rFonts w:eastAsia="TimesNewRomanPSMT"/>
          <w:sz w:val="28"/>
          <w:szCs w:val="28"/>
        </w:rPr>
        <w:t xml:space="preserve">раховуючи </w:t>
      </w:r>
      <w:r w:rsidRPr="00587D5E">
        <w:rPr>
          <w:sz w:val="28"/>
          <w:szCs w:val="28"/>
        </w:rPr>
        <w:t>господарські</w:t>
      </w:r>
      <w:r>
        <w:rPr>
          <w:sz w:val="28"/>
          <w:szCs w:val="28"/>
        </w:rPr>
        <w:t>,</w:t>
      </w:r>
      <w:r w:rsidRPr="00587D5E">
        <w:rPr>
          <w:sz w:val="28"/>
          <w:szCs w:val="28"/>
        </w:rPr>
        <w:t xml:space="preserve"> товарознавчі та</w:t>
      </w:r>
      <w:r>
        <w:rPr>
          <w:sz w:val="28"/>
          <w:szCs w:val="28"/>
        </w:rPr>
        <w:t xml:space="preserve"> технологічні</w:t>
      </w:r>
      <w:r w:rsidRPr="00587D5E">
        <w:rPr>
          <w:sz w:val="28"/>
          <w:szCs w:val="28"/>
        </w:rPr>
        <w:t xml:space="preserve"> показники</w:t>
      </w:r>
      <w:r>
        <w:rPr>
          <w:rFonts w:eastAsia="TimesNewRomanPSMT"/>
          <w:sz w:val="28"/>
          <w:szCs w:val="28"/>
        </w:rPr>
        <w:t xml:space="preserve"> сортів хмелю,</w:t>
      </w:r>
      <w:r w:rsidRPr="00587D5E">
        <w:rPr>
          <w:rFonts w:eastAsia="TimesNewRomanPSMT"/>
          <w:sz w:val="28"/>
          <w:szCs w:val="28"/>
        </w:rPr>
        <w:t xml:space="preserve"> відзначаємо, що у загальній сукупності найбільш конкурентоспроможними </w:t>
      </w:r>
      <w:r w:rsidRPr="00587D5E">
        <w:rPr>
          <w:sz w:val="28"/>
          <w:szCs w:val="28"/>
        </w:rPr>
        <w:t xml:space="preserve">по групі ароматичних сортів серед ранньостиглих визнано Фенікс; середньостиглих – Національний, Слов’янка, </w:t>
      </w:r>
      <w:proofErr w:type="spellStart"/>
      <w:r w:rsidRPr="00587D5E">
        <w:rPr>
          <w:sz w:val="28"/>
          <w:szCs w:val="28"/>
        </w:rPr>
        <w:t>Староволинський</w:t>
      </w:r>
      <w:proofErr w:type="spellEnd"/>
      <w:r w:rsidRPr="00587D5E">
        <w:rPr>
          <w:sz w:val="28"/>
          <w:szCs w:val="28"/>
        </w:rPr>
        <w:t xml:space="preserve"> ароматичний,</w:t>
      </w:r>
      <w:r>
        <w:rPr>
          <w:sz w:val="28"/>
          <w:szCs w:val="28"/>
        </w:rPr>
        <w:t xml:space="preserve"> </w:t>
      </w:r>
      <w:r w:rsidRPr="00AB1114">
        <w:rPr>
          <w:sz w:val="28"/>
          <w:szCs w:val="28"/>
        </w:rPr>
        <w:t xml:space="preserve">Заграва, Тріумф, </w:t>
      </w:r>
      <w:proofErr w:type="spellStart"/>
      <w:r w:rsidRPr="00AB1114">
        <w:rPr>
          <w:sz w:val="28"/>
          <w:szCs w:val="28"/>
        </w:rPr>
        <w:t>Хмелеслав</w:t>
      </w:r>
      <w:proofErr w:type="spellEnd"/>
      <w:r w:rsidRPr="00AB1114">
        <w:rPr>
          <w:sz w:val="28"/>
          <w:szCs w:val="28"/>
        </w:rPr>
        <w:t xml:space="preserve">; пізньостиглих – Гайдамацький. </w:t>
      </w:r>
      <w:r w:rsidRPr="00BB7679">
        <w:rPr>
          <w:sz w:val="28"/>
          <w:szCs w:val="28"/>
        </w:rPr>
        <w:t>За комплексом ознак вони не поступаються іноземним сортам, а за окремими показниками значно перевищують найкращі світові аналоги.</w:t>
      </w:r>
    </w:p>
    <w:p w:rsidR="00AF3583" w:rsidRDefault="00F74390">
      <w:bookmarkStart w:id="0" w:name="_GoBack"/>
      <w:bookmarkEnd w:id="0"/>
    </w:p>
    <w:sectPr w:rsidR="00AF35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harterC">
    <w:panose1 w:val="00000000000000000000"/>
    <w:charset w:val="CC"/>
    <w:family w:val="auto"/>
    <w:notTrueType/>
    <w:pitch w:val="default"/>
    <w:sig w:usb0="00000201" w:usb1="00000000" w:usb2="00000000" w:usb3="00000000" w:csb0="00000004"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203" w:usb1="09070000" w:usb2="00000010" w:usb3="00000000" w:csb0="000A0005"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90"/>
    <w:rsid w:val="005C7E7E"/>
    <w:rsid w:val="009F7C1C"/>
    <w:rsid w:val="00F7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414F0-17F8-4DD0-9D93-C57BF1FA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390"/>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2,Знак2 Знак,Знак2 Знак Знак Знак Знак Знак,Знак2 Знак Знак Знак,Знак2 Знак Знак Знак Знак, Знак2, Знак2 Знак, Знак2 Знак Знак Знак Знак Знак, Знак2 Знак Знак Знак, Знак2 Знак Знак Знак Знак"/>
    <w:basedOn w:val="a"/>
    <w:rsid w:val="00F74390"/>
    <w:pPr>
      <w:spacing w:before="100" w:beforeAutospacing="1" w:after="100" w:afterAutospacing="1"/>
    </w:pPr>
    <w:rPr>
      <w:lang w:val="ru-RU"/>
    </w:rPr>
  </w:style>
  <w:style w:type="paragraph" w:customStyle="1" w:styleId="Default">
    <w:name w:val="Default"/>
    <w:rsid w:val="00F743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rsid w:val="00F74390"/>
    <w:pPr>
      <w:spacing w:after="120"/>
      <w:ind w:left="283"/>
    </w:pPr>
    <w:rPr>
      <w:rFonts w:eastAsia="Times New Roman"/>
      <w:sz w:val="16"/>
      <w:szCs w:val="16"/>
    </w:rPr>
  </w:style>
  <w:style w:type="character" w:customStyle="1" w:styleId="30">
    <w:name w:val="Основной текст с отступом 3 Знак"/>
    <w:basedOn w:val="a0"/>
    <w:link w:val="3"/>
    <w:rsid w:val="00F74390"/>
    <w:rPr>
      <w:rFonts w:ascii="Times New Roman" w:eastAsia="Times New Roman" w:hAnsi="Times New Roman" w:cs="Times New Roman"/>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3860</Characters>
  <Application>Microsoft Office Word</Application>
  <DocSecurity>0</DocSecurity>
  <Lines>32</Lines>
  <Paragraphs>9</Paragraphs>
  <ScaleCrop>false</ScaleCrop>
  <Company>SPecialiST RePack</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2017-05-26T06:55:00Z</dcterms:created>
  <dcterms:modified xsi:type="dcterms:W3CDTF">2017-05-26T06:56:00Z</dcterms:modified>
</cp:coreProperties>
</file>